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3991" w14:textId="3877E5AF" w:rsidR="00671CB1" w:rsidRDefault="005D182D" w:rsidP="00D22444">
      <w:pPr>
        <w:spacing w:after="0" w:line="260" w:lineRule="exact"/>
        <w:ind w:left="17" w:right="0" w:firstLine="0"/>
        <w:jc w:val="center"/>
      </w:pPr>
      <w:r>
        <w:rPr>
          <w:b/>
        </w:rPr>
        <w:t>NAVODILO ZA IZPOLNJEVANJE OBRAZCA DDV-P2</w:t>
      </w:r>
      <w:r w:rsidR="00932DCC">
        <w:rPr>
          <w:b/>
        </w:rPr>
        <w:t>s</w:t>
      </w:r>
      <w:r>
        <w:rPr>
          <w:b/>
        </w:rPr>
        <w:t xml:space="preserve"> </w:t>
      </w:r>
      <w:r>
        <w:t xml:space="preserve">  </w:t>
      </w:r>
    </w:p>
    <w:p w14:paraId="3D504A6A" w14:textId="77777777" w:rsidR="00671CB1" w:rsidRDefault="005D182D" w:rsidP="00D22444">
      <w:pPr>
        <w:spacing w:after="0" w:line="260" w:lineRule="exact"/>
        <w:ind w:left="348" w:right="0" w:firstLine="0"/>
        <w:jc w:val="center"/>
      </w:pPr>
      <w:r>
        <w:t xml:space="preserve">   </w:t>
      </w:r>
    </w:p>
    <w:p w14:paraId="4C439D13" w14:textId="4810671D" w:rsidR="00671CB1" w:rsidRDefault="005D182D" w:rsidP="00D22444">
      <w:pPr>
        <w:spacing w:after="0" w:line="260" w:lineRule="exact"/>
        <w:ind w:left="19" w:right="0"/>
      </w:pPr>
      <w:r>
        <w:t xml:space="preserve">To navodilo pojasnjuje, kako </w:t>
      </w:r>
      <w:r w:rsidR="00932DCC">
        <w:t>predstavnik skupine za DDV</w:t>
      </w:r>
      <w:r>
        <w:t xml:space="preserve"> </w:t>
      </w:r>
      <w:r w:rsidR="00932DCC">
        <w:t xml:space="preserve">predloži zahtevek </w:t>
      </w:r>
      <w:r w:rsidR="00932DCC" w:rsidRPr="007E2D01">
        <w:rPr>
          <w:szCs w:val="20"/>
        </w:rPr>
        <w:t xml:space="preserve">za </w:t>
      </w:r>
      <w:r w:rsidR="00932DCC">
        <w:rPr>
          <w:szCs w:val="20"/>
        </w:rPr>
        <w:t xml:space="preserve">izdajo </w:t>
      </w:r>
      <w:r w:rsidR="00932DCC" w:rsidRPr="007E2D01">
        <w:rPr>
          <w:szCs w:val="20"/>
        </w:rPr>
        <w:t>identifikacij</w:t>
      </w:r>
      <w:r w:rsidR="00932DCC">
        <w:rPr>
          <w:szCs w:val="20"/>
        </w:rPr>
        <w:t>ske številke</w:t>
      </w:r>
      <w:r w:rsidR="00932DCC" w:rsidRPr="007E2D01">
        <w:rPr>
          <w:szCs w:val="20"/>
        </w:rPr>
        <w:t xml:space="preserve"> za DDV in zahtevek za izdajo davčne številke</w:t>
      </w:r>
      <w:r w:rsidR="00932DCC">
        <w:rPr>
          <w:szCs w:val="20"/>
        </w:rPr>
        <w:t>.</w:t>
      </w:r>
      <w:r w:rsidR="00932DCC" w:rsidRPr="007E2D01">
        <w:rPr>
          <w:szCs w:val="20"/>
        </w:rPr>
        <w:t xml:space="preserve"> </w:t>
      </w:r>
      <w:r>
        <w:t xml:space="preserve">Pravna podlaga za to navodilo so Zakon o davku na dodano vrednost </w:t>
      </w:r>
      <w:hyperlink r:id="rId7">
        <w:r>
          <w:t>-</w:t>
        </w:r>
      </w:hyperlink>
      <w:hyperlink r:id="rId8">
        <w:r>
          <w:t xml:space="preserve"> </w:t>
        </w:r>
      </w:hyperlink>
      <w:hyperlink r:id="rId9">
        <w:r>
          <w:rPr>
            <w:color w:val="0000FF"/>
            <w:u w:val="single" w:color="0000FF"/>
          </w:rPr>
          <w:t>ZD</w:t>
        </w:r>
      </w:hyperlink>
      <w:hyperlink r:id="rId10">
        <w:r>
          <w:rPr>
            <w:color w:val="0000FF"/>
            <w:u w:val="single" w:color="0000FF"/>
          </w:rPr>
          <w:t>D</w:t>
        </w:r>
      </w:hyperlink>
      <w:hyperlink r:id="rId11">
        <w:r>
          <w:rPr>
            <w:color w:val="0000FF"/>
            <w:u w:val="single" w:color="0000FF"/>
          </w:rPr>
          <w:t>V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1</w:t>
        </w:r>
      </w:hyperlink>
      <w:hyperlink r:id="rId14">
        <w:r>
          <w:t>,</w:t>
        </w:r>
      </w:hyperlink>
      <w:hyperlink r:id="rId15">
        <w:r>
          <w:t xml:space="preserve"> </w:t>
        </w:r>
      </w:hyperlink>
      <w:hyperlink r:id="rId16">
        <w:r>
          <w:t>P</w:t>
        </w:r>
      </w:hyperlink>
      <w:r>
        <w:t xml:space="preserve">ravilnik o izvajanju Zakona o davku na dodano vrednost </w:t>
      </w:r>
      <w:hyperlink r:id="rId17">
        <w:r>
          <w:t>-</w:t>
        </w:r>
      </w:hyperlink>
      <w:hyperlink r:id="rId18">
        <w:r>
          <w:t xml:space="preserve"> </w:t>
        </w:r>
      </w:hyperlink>
      <w:hyperlink r:id="rId19">
        <w:r>
          <w:rPr>
            <w:color w:val="0000FF"/>
            <w:u w:val="single" w:color="0000FF"/>
          </w:rPr>
          <w:t>Praviln</w:t>
        </w:r>
      </w:hyperlink>
      <w:hyperlink r:id="rId20">
        <w:r>
          <w:rPr>
            <w:color w:val="0000FF"/>
            <w:u w:val="single" w:color="0000FF"/>
          </w:rPr>
          <w:t>i</w:t>
        </w:r>
      </w:hyperlink>
      <w:hyperlink r:id="rId21">
        <w:r>
          <w:rPr>
            <w:color w:val="0000FF"/>
            <w:u w:val="single" w:color="0000FF"/>
          </w:rPr>
          <w:t>k</w:t>
        </w:r>
      </w:hyperlink>
      <w:hyperlink r:id="rId22">
        <w:r>
          <w:t>,</w:t>
        </w:r>
      </w:hyperlink>
      <w:hyperlink r:id="rId23">
        <w:r>
          <w:t xml:space="preserve"> </w:t>
        </w:r>
      </w:hyperlink>
      <w:hyperlink r:id="rId24">
        <w:r>
          <w:t>Z</w:t>
        </w:r>
      </w:hyperlink>
      <w:r>
        <w:t xml:space="preserve">akon o davčnem postopku </w:t>
      </w:r>
      <w:hyperlink r:id="rId25">
        <w:r>
          <w:t>-</w:t>
        </w:r>
      </w:hyperlink>
      <w:hyperlink r:id="rId26">
        <w:r>
          <w:t xml:space="preserve"> </w:t>
        </w:r>
      </w:hyperlink>
      <w:hyperlink r:id="rId27">
        <w:r>
          <w:rPr>
            <w:color w:val="0000FF"/>
            <w:u w:val="single" w:color="0000FF"/>
          </w:rPr>
          <w:t>ZDa</w:t>
        </w:r>
      </w:hyperlink>
      <w:hyperlink r:id="rId28">
        <w:r>
          <w:rPr>
            <w:color w:val="0000FF"/>
            <w:u w:val="single" w:color="0000FF"/>
          </w:rPr>
          <w:t>v</w:t>
        </w:r>
      </w:hyperlink>
      <w:hyperlink r:id="rId29">
        <w:r>
          <w:rPr>
            <w:color w:val="0000FF"/>
            <w:u w:val="single" w:color="0000FF"/>
          </w:rPr>
          <w:t>P</w:t>
        </w:r>
      </w:hyperlink>
      <w:hyperlink r:id="rId30">
        <w:r>
          <w:rPr>
            <w:color w:val="0000FF"/>
            <w:u w:val="single" w:color="0000FF"/>
          </w:rPr>
          <w:t>-</w:t>
        </w:r>
      </w:hyperlink>
      <w:hyperlink r:id="rId31">
        <w:r>
          <w:rPr>
            <w:color w:val="0000FF"/>
            <w:u w:val="single" w:color="0000FF"/>
          </w:rPr>
          <w:t>2</w:t>
        </w:r>
      </w:hyperlink>
      <w:hyperlink r:id="rId32">
        <w:r>
          <w:t xml:space="preserve">) </w:t>
        </w:r>
      </w:hyperlink>
      <w:hyperlink r:id="rId33">
        <w:r>
          <w:t>in</w:t>
        </w:r>
      </w:hyperlink>
      <w:r>
        <w:t xml:space="preserve"> Zakon o finančni upravi </w:t>
      </w:r>
      <w:hyperlink r:id="rId34">
        <w:r>
          <w:t>-</w:t>
        </w:r>
      </w:hyperlink>
      <w:hyperlink r:id="rId35">
        <w:r>
          <w:t xml:space="preserve"> </w:t>
        </w:r>
      </w:hyperlink>
      <w:hyperlink r:id="rId36">
        <w:r>
          <w:rPr>
            <w:color w:val="0000FF"/>
            <w:u w:val="single" w:color="0000FF"/>
          </w:rPr>
          <w:t>Z</w:t>
        </w:r>
      </w:hyperlink>
      <w:hyperlink r:id="rId37">
        <w:r>
          <w:rPr>
            <w:color w:val="0000FF"/>
            <w:u w:val="single" w:color="0000FF"/>
          </w:rPr>
          <w:t>F</w:t>
        </w:r>
      </w:hyperlink>
      <w:hyperlink r:id="rId38">
        <w:r>
          <w:rPr>
            <w:color w:val="0000FF"/>
            <w:u w:val="single" w:color="0000FF"/>
          </w:rPr>
          <w:t>U</w:t>
        </w:r>
      </w:hyperlink>
      <w:hyperlink r:id="rId39">
        <w:r>
          <w:t>.</w:t>
        </w:r>
      </w:hyperlink>
      <w:hyperlink r:id="rId40">
        <w:r>
          <w:t xml:space="preserve">  </w:t>
        </w:r>
      </w:hyperlink>
      <w:r>
        <w:t xml:space="preserve"> </w:t>
      </w:r>
    </w:p>
    <w:p w14:paraId="5587DE13" w14:textId="77777777" w:rsidR="002121B4" w:rsidRDefault="002121B4" w:rsidP="00D22444">
      <w:pPr>
        <w:spacing w:after="0" w:line="260" w:lineRule="exact"/>
        <w:ind w:left="19" w:right="0"/>
      </w:pPr>
    </w:p>
    <w:p w14:paraId="668FD9C4" w14:textId="538FCED8" w:rsidR="002121B4" w:rsidRDefault="00DD150F" w:rsidP="00D22444">
      <w:pPr>
        <w:spacing w:after="0" w:line="260" w:lineRule="exact"/>
        <w:ind w:left="19" w:right="0"/>
      </w:pPr>
      <w:r>
        <w:t>Obrazec</w:t>
      </w:r>
      <w:r w:rsidR="002121B4">
        <w:t xml:space="preserve"> se predloži</w:t>
      </w:r>
      <w:r w:rsidR="002121B4" w:rsidRPr="007E2D01">
        <w:rPr>
          <w:szCs w:val="20"/>
        </w:rPr>
        <w:t xml:space="preserve"> prek eDavkov kot </w:t>
      </w:r>
      <w:r w:rsidR="002121B4">
        <w:rPr>
          <w:szCs w:val="20"/>
        </w:rPr>
        <w:t>lastni</w:t>
      </w:r>
      <w:r w:rsidR="002121B4" w:rsidRPr="007E2D01">
        <w:rPr>
          <w:szCs w:val="20"/>
        </w:rPr>
        <w:t xml:space="preserve"> dokument</w:t>
      </w:r>
      <w:r w:rsidR="002121B4">
        <w:rPr>
          <w:szCs w:val="20"/>
        </w:rPr>
        <w:t xml:space="preserve"> (NF-LD)</w:t>
      </w:r>
      <w:r w:rsidR="002121B4" w:rsidRPr="007E2D01">
        <w:rPr>
          <w:szCs w:val="20"/>
        </w:rPr>
        <w:t>, kjer se med tipom priloge izbere tip »Identifikacija/Prenehanje skupine za DDV«</w:t>
      </w:r>
      <w:r w:rsidR="002121B4">
        <w:t xml:space="preserve">. Kadar se vlaga zahtevek za izdajo identifikacijske številke skupini za DDV, </w:t>
      </w:r>
      <w:r w:rsidR="007561C0">
        <w:t xml:space="preserve">zahtevek </w:t>
      </w:r>
      <w:r w:rsidR="002121B4">
        <w:t xml:space="preserve">predloži predstavnik prek svojega profila na </w:t>
      </w:r>
      <w:proofErr w:type="spellStart"/>
      <w:r w:rsidR="002121B4">
        <w:t>eDavkih</w:t>
      </w:r>
      <w:proofErr w:type="spellEnd"/>
      <w:r w:rsidR="002121B4">
        <w:t>. Ko ima skupina za DDV že davčno številko in identifikacijsko številko</w:t>
      </w:r>
      <w:r w:rsidR="007561C0">
        <w:t xml:space="preserve"> za namene DDV</w:t>
      </w:r>
      <w:r w:rsidR="002121B4">
        <w:t xml:space="preserve">, se </w:t>
      </w:r>
      <w:r w:rsidR="007561C0">
        <w:t xml:space="preserve">zahtevek </w:t>
      </w:r>
      <w:r w:rsidR="002121B4">
        <w:t>za vključitev/izključitev članov ter zamenjavo predstavnika vlaga</w:t>
      </w:r>
      <w:r w:rsidR="006C5AA1">
        <w:t xml:space="preserve"> </w:t>
      </w:r>
      <w:r w:rsidR="002121B4">
        <w:t xml:space="preserve">pod davčno številko skupine za DDV, torej prek profila skupine za DDV na </w:t>
      </w:r>
      <w:proofErr w:type="spellStart"/>
      <w:r w:rsidR="002121B4">
        <w:t>eDavkih</w:t>
      </w:r>
      <w:proofErr w:type="spellEnd"/>
      <w:r w:rsidR="002121B4">
        <w:t>.</w:t>
      </w:r>
    </w:p>
    <w:p w14:paraId="4CC76EFD" w14:textId="37A216CF" w:rsidR="002121B4" w:rsidRDefault="002121B4" w:rsidP="00D22444">
      <w:pPr>
        <w:spacing w:after="0" w:line="260" w:lineRule="exact"/>
        <w:ind w:left="19" w:right="0"/>
      </w:pPr>
    </w:p>
    <w:p w14:paraId="2EBF24C0" w14:textId="77777777" w:rsidR="00121FF8" w:rsidRDefault="00121FF8" w:rsidP="00D22444">
      <w:pPr>
        <w:spacing w:after="0" w:line="260" w:lineRule="exact"/>
        <w:ind w:left="29" w:right="0" w:firstLine="0"/>
        <w:jc w:val="left"/>
      </w:pPr>
    </w:p>
    <w:p w14:paraId="58EDB034" w14:textId="04C2CBDD" w:rsidR="00671CB1" w:rsidRPr="00121FF8" w:rsidRDefault="00121FF8" w:rsidP="00D22444">
      <w:pPr>
        <w:spacing w:after="0" w:line="260" w:lineRule="exact"/>
        <w:ind w:left="29" w:right="0" w:firstLine="0"/>
        <w:jc w:val="left"/>
        <w:rPr>
          <w:u w:val="single"/>
        </w:rPr>
      </w:pPr>
      <w:r w:rsidRPr="00121FF8">
        <w:rPr>
          <w:u w:val="single"/>
        </w:rPr>
        <w:t xml:space="preserve">Točka1 </w:t>
      </w:r>
      <w:r w:rsidR="005D182D" w:rsidRPr="00121FF8">
        <w:rPr>
          <w:u w:val="single"/>
        </w:rPr>
        <w:t xml:space="preserve"> </w:t>
      </w:r>
      <w:r w:rsidRPr="00121FF8">
        <w:rPr>
          <w:u w:val="single"/>
        </w:rPr>
        <w:t>Zahtevek za izdajo davčne številke skupine za DDV</w:t>
      </w:r>
    </w:p>
    <w:p w14:paraId="318D8D9D" w14:textId="50635378" w:rsidR="00671CB1" w:rsidRDefault="00121FF8" w:rsidP="00D22444">
      <w:pPr>
        <w:spacing w:after="0" w:line="260" w:lineRule="exact"/>
        <w:ind w:left="19" w:right="0"/>
      </w:pPr>
      <w:r>
        <w:t xml:space="preserve">Pod točko 1 predstavnik skupine </w:t>
      </w:r>
      <w:r w:rsidR="002121B4">
        <w:t xml:space="preserve">za DDV </w:t>
      </w:r>
      <w:r>
        <w:t xml:space="preserve">navede svoj naziv in svojo davčno številko. </w:t>
      </w:r>
    </w:p>
    <w:p w14:paraId="117BA2CB" w14:textId="12832AA8" w:rsidR="00932DCC" w:rsidRDefault="00121FF8" w:rsidP="00D22444">
      <w:pPr>
        <w:spacing w:after="0" w:line="260" w:lineRule="exact"/>
        <w:ind w:left="19" w:right="0"/>
      </w:pPr>
      <w:r>
        <w:t xml:space="preserve">Kadar se obrazec DDV-P2s oddaja </w:t>
      </w:r>
      <w:r w:rsidR="002121B4">
        <w:t>zaradi</w:t>
      </w:r>
      <w:r>
        <w:t xml:space="preserve"> vključitve/izključitve članov ali zamenjav</w:t>
      </w:r>
      <w:r w:rsidR="002121B4">
        <w:t>e</w:t>
      </w:r>
      <w:r>
        <w:t xml:space="preserve"> predstavnika, </w:t>
      </w:r>
      <w:r w:rsidR="002121B4">
        <w:t>se</w:t>
      </w:r>
      <w:r>
        <w:t xml:space="preserve"> ta točka </w:t>
      </w:r>
      <w:r w:rsidR="002121B4">
        <w:t>ne izpolnjuje</w:t>
      </w:r>
      <w:r>
        <w:t>.</w:t>
      </w:r>
    </w:p>
    <w:p w14:paraId="4C5CD4FD" w14:textId="77777777" w:rsidR="00121FF8" w:rsidRDefault="00121FF8" w:rsidP="00D22444">
      <w:pPr>
        <w:spacing w:after="0" w:line="260" w:lineRule="exact"/>
        <w:ind w:left="19" w:right="0"/>
      </w:pPr>
    </w:p>
    <w:p w14:paraId="401EACDD" w14:textId="77764A9B" w:rsidR="00121FF8" w:rsidRPr="00121FF8" w:rsidRDefault="00121FF8" w:rsidP="00D22444">
      <w:pPr>
        <w:spacing w:after="0" w:line="260" w:lineRule="exact"/>
        <w:ind w:left="29" w:right="0" w:firstLine="0"/>
        <w:jc w:val="left"/>
        <w:rPr>
          <w:u w:val="single"/>
        </w:rPr>
      </w:pPr>
      <w:r w:rsidRPr="00121FF8">
        <w:rPr>
          <w:u w:val="single"/>
        </w:rPr>
        <w:t>Točka 2  Zahtevek za izdajo identifikacijske številke za namene DDV, vključitev/izključitev članov in zamenjava predstavnika</w:t>
      </w:r>
    </w:p>
    <w:p w14:paraId="4EA0096A" w14:textId="74CE709A" w:rsidR="002121B4" w:rsidRPr="00A810A6" w:rsidRDefault="00121FF8" w:rsidP="00D22444">
      <w:pPr>
        <w:spacing w:after="0" w:line="260" w:lineRule="exact"/>
        <w:rPr>
          <w:szCs w:val="22"/>
        </w:rPr>
      </w:pPr>
      <w:r>
        <w:t>Označi se</w:t>
      </w:r>
      <w:r w:rsidR="002121B4">
        <w:t>,</w:t>
      </w:r>
      <w:r>
        <w:t xml:space="preserve"> </w:t>
      </w:r>
      <w:r w:rsidR="00BC3598">
        <w:t xml:space="preserve">za kateri namen se vlaga </w:t>
      </w:r>
      <w:r w:rsidR="00DD150F">
        <w:t>obrazec</w:t>
      </w:r>
      <w:r w:rsidR="00BC3598">
        <w:t xml:space="preserve"> DDV-P2s</w:t>
      </w:r>
      <w:r w:rsidR="002121B4">
        <w:t xml:space="preserve">, tj. </w:t>
      </w:r>
      <w:r w:rsidR="002121B4">
        <w:rPr>
          <w:szCs w:val="22"/>
        </w:rPr>
        <w:t>za</w:t>
      </w:r>
      <w:r w:rsidR="002121B4" w:rsidRPr="00A810A6">
        <w:rPr>
          <w:szCs w:val="22"/>
        </w:rPr>
        <w:t xml:space="preserve"> izdaj</w:t>
      </w:r>
      <w:r w:rsidR="002121B4">
        <w:rPr>
          <w:szCs w:val="22"/>
        </w:rPr>
        <w:t>o</w:t>
      </w:r>
      <w:r w:rsidR="002121B4" w:rsidRPr="00A810A6">
        <w:rPr>
          <w:szCs w:val="22"/>
        </w:rPr>
        <w:t xml:space="preserve"> identifikacijske številke za namene DDV</w:t>
      </w:r>
      <w:r w:rsidR="002121B4">
        <w:rPr>
          <w:szCs w:val="22"/>
        </w:rPr>
        <w:t xml:space="preserve"> skupini za DDV, za</w:t>
      </w:r>
      <w:r w:rsidR="002121B4" w:rsidRPr="00A810A6">
        <w:rPr>
          <w:szCs w:val="22"/>
        </w:rPr>
        <w:t xml:space="preserve"> priključitev/izključitev članov</w:t>
      </w:r>
      <w:r w:rsidR="002121B4">
        <w:rPr>
          <w:szCs w:val="22"/>
        </w:rPr>
        <w:t xml:space="preserve"> ali zaradi </w:t>
      </w:r>
      <w:r w:rsidR="002121B4" w:rsidRPr="00A810A6">
        <w:rPr>
          <w:szCs w:val="22"/>
        </w:rPr>
        <w:t>zamenjav</w:t>
      </w:r>
      <w:r w:rsidR="002121B4">
        <w:rPr>
          <w:szCs w:val="22"/>
        </w:rPr>
        <w:t>e</w:t>
      </w:r>
      <w:r w:rsidR="002121B4" w:rsidRPr="00A810A6">
        <w:rPr>
          <w:szCs w:val="22"/>
        </w:rPr>
        <w:t xml:space="preserve"> predstavnika</w:t>
      </w:r>
      <w:r w:rsidR="002121B4">
        <w:rPr>
          <w:szCs w:val="22"/>
        </w:rPr>
        <w:t>.</w:t>
      </w:r>
    </w:p>
    <w:p w14:paraId="40506282" w14:textId="4D082641" w:rsidR="00932DCC" w:rsidRDefault="00932DCC" w:rsidP="00D22444">
      <w:pPr>
        <w:spacing w:after="0" w:line="260" w:lineRule="exact"/>
        <w:ind w:left="19" w:right="0"/>
      </w:pPr>
    </w:p>
    <w:p w14:paraId="7AFF4621" w14:textId="5D3F8EAA" w:rsidR="00671CB1" w:rsidRDefault="005D182D" w:rsidP="00D22444">
      <w:pPr>
        <w:spacing w:after="0" w:line="260" w:lineRule="exact"/>
        <w:ind w:left="29" w:right="0" w:firstLine="0"/>
        <w:jc w:val="left"/>
      </w:pPr>
      <w:r>
        <w:t xml:space="preserve">  </w:t>
      </w:r>
    </w:p>
    <w:p w14:paraId="2E325CD2" w14:textId="77777777" w:rsidR="00671CB1" w:rsidRDefault="005D182D" w:rsidP="00D22444">
      <w:pPr>
        <w:pStyle w:val="Naslov1"/>
        <w:spacing w:after="0" w:line="260" w:lineRule="exact"/>
        <w:ind w:left="-5"/>
      </w:pPr>
      <w:r>
        <w:t xml:space="preserve">Razdelek I. Splošni podatki   </w:t>
      </w:r>
    </w:p>
    <w:p w14:paraId="5D1FAF71" w14:textId="3E152AA7" w:rsidR="00671CB1" w:rsidRDefault="005D182D" w:rsidP="00D22444">
      <w:pPr>
        <w:spacing w:after="0" w:line="260" w:lineRule="exact"/>
        <w:ind w:left="19" w:right="0"/>
      </w:pPr>
      <w:r>
        <w:t xml:space="preserve">Ta razdelek je namenjen splošnim podatkom </w:t>
      </w:r>
      <w:r w:rsidR="00BC3598">
        <w:t>skupine za DDV</w:t>
      </w:r>
      <w:r>
        <w:t xml:space="preserve">.    </w:t>
      </w:r>
    </w:p>
    <w:p w14:paraId="239A6303" w14:textId="77777777" w:rsidR="00671CB1" w:rsidRDefault="005D182D" w:rsidP="00D22444">
      <w:pPr>
        <w:spacing w:after="0" w:line="260" w:lineRule="exact"/>
        <w:ind w:left="29" w:right="0" w:firstLine="0"/>
        <w:jc w:val="left"/>
      </w:pPr>
      <w:r>
        <w:t xml:space="preserve">   </w:t>
      </w:r>
    </w:p>
    <w:p w14:paraId="4638EA51" w14:textId="2BFFABA6" w:rsidR="00671CB1" w:rsidRDefault="00BC3598" w:rsidP="00D22444">
      <w:pPr>
        <w:spacing w:after="0" w:line="260" w:lineRule="exact"/>
        <w:ind w:right="0"/>
      </w:pPr>
      <w:r w:rsidRPr="00BC3598">
        <w:rPr>
          <w:szCs w:val="20"/>
        </w:rPr>
        <w:t xml:space="preserve">Polje </w:t>
      </w:r>
      <w:r w:rsidRPr="00BC3598">
        <w:t xml:space="preserve">[01] </w:t>
      </w:r>
      <w:r>
        <w:t>i</w:t>
      </w:r>
      <w:r w:rsidRPr="00BC3598">
        <w:rPr>
          <w:szCs w:val="20"/>
        </w:rPr>
        <w:t>me</w:t>
      </w:r>
      <w:r w:rsidRPr="00E577EF">
        <w:rPr>
          <w:szCs w:val="20"/>
        </w:rPr>
        <w:t xml:space="preserve"> oziroma naziv</w:t>
      </w:r>
      <w:r w:rsidR="00EF6739">
        <w:rPr>
          <w:szCs w:val="20"/>
        </w:rPr>
        <w:t>,</w:t>
      </w:r>
      <w:r>
        <w:rPr>
          <w:szCs w:val="20"/>
        </w:rPr>
        <w:t xml:space="preserve"> </w:t>
      </w:r>
      <w:r w:rsidRPr="00BC3598">
        <w:rPr>
          <w:szCs w:val="20"/>
        </w:rPr>
        <w:t xml:space="preserve">polje </w:t>
      </w:r>
      <w:r w:rsidRPr="00BC3598">
        <w:t>[02]</w:t>
      </w:r>
      <w:r w:rsidRPr="00BC3598">
        <w:rPr>
          <w:szCs w:val="20"/>
        </w:rPr>
        <w:t xml:space="preserve"> </w:t>
      </w:r>
      <w:r w:rsidRPr="00E577EF">
        <w:rPr>
          <w:szCs w:val="20"/>
        </w:rPr>
        <w:t>naslov skupine za DD</w:t>
      </w:r>
      <w:r>
        <w:rPr>
          <w:szCs w:val="20"/>
        </w:rPr>
        <w:t xml:space="preserve">V, </w:t>
      </w:r>
      <w:r w:rsidR="00EF6739">
        <w:rPr>
          <w:szCs w:val="20"/>
        </w:rPr>
        <w:t xml:space="preserve">polje </w:t>
      </w:r>
      <w:r w:rsidR="00EF6739" w:rsidRPr="00BC3598">
        <w:t>[0</w:t>
      </w:r>
      <w:r w:rsidR="00EF6739">
        <w:t>3</w:t>
      </w:r>
      <w:r w:rsidR="00EF6739" w:rsidRPr="00BC3598">
        <w:t>]</w:t>
      </w:r>
      <w:r w:rsidR="00EF6739" w:rsidRPr="00BC3598">
        <w:rPr>
          <w:szCs w:val="20"/>
        </w:rPr>
        <w:t xml:space="preserve"> </w:t>
      </w:r>
      <w:r w:rsidRPr="00E577EF">
        <w:rPr>
          <w:szCs w:val="20"/>
        </w:rPr>
        <w:t>šifra in naziv dejavnosti skupine za DDV</w:t>
      </w:r>
      <w:r>
        <w:rPr>
          <w:szCs w:val="20"/>
        </w:rPr>
        <w:t xml:space="preserve"> ter </w:t>
      </w:r>
      <w:r w:rsidR="00EF6739">
        <w:rPr>
          <w:szCs w:val="20"/>
        </w:rPr>
        <w:t xml:space="preserve">polje </w:t>
      </w:r>
      <w:r w:rsidR="00EF6739" w:rsidRPr="00BC3598">
        <w:t>[0</w:t>
      </w:r>
      <w:r w:rsidR="00EF6739">
        <w:t>6</w:t>
      </w:r>
      <w:r w:rsidR="00EF6739" w:rsidRPr="00BC3598">
        <w:t>]</w:t>
      </w:r>
      <w:r w:rsidR="00EF6739" w:rsidRPr="00BC3598">
        <w:rPr>
          <w:szCs w:val="20"/>
        </w:rPr>
        <w:t xml:space="preserve"> </w:t>
      </w:r>
      <w:r w:rsidRPr="00E577EF">
        <w:rPr>
          <w:szCs w:val="20"/>
        </w:rPr>
        <w:t>številk</w:t>
      </w:r>
      <w:r w:rsidR="002121B4">
        <w:rPr>
          <w:szCs w:val="20"/>
        </w:rPr>
        <w:t>a</w:t>
      </w:r>
      <w:r w:rsidRPr="00E577EF">
        <w:rPr>
          <w:szCs w:val="20"/>
        </w:rPr>
        <w:t xml:space="preserve"> računa pri banki ali hranilnici za skupino za DDV</w:t>
      </w:r>
      <w:r w:rsidR="005D182D">
        <w:t xml:space="preserve"> </w:t>
      </w:r>
      <w:r w:rsidRPr="00C35A6A">
        <w:rPr>
          <w:szCs w:val="20"/>
        </w:rPr>
        <w:t xml:space="preserve">se določijo po imenu oziroma nazivu, </w:t>
      </w:r>
      <w:r>
        <w:rPr>
          <w:szCs w:val="20"/>
        </w:rPr>
        <w:t>naslovu</w:t>
      </w:r>
      <w:r w:rsidRPr="00C35A6A">
        <w:rPr>
          <w:szCs w:val="20"/>
        </w:rPr>
        <w:t xml:space="preserve">, šifri </w:t>
      </w:r>
      <w:r>
        <w:rPr>
          <w:szCs w:val="20"/>
        </w:rPr>
        <w:t xml:space="preserve">in nazivu </w:t>
      </w:r>
      <w:r w:rsidRPr="00C35A6A">
        <w:rPr>
          <w:szCs w:val="20"/>
        </w:rPr>
        <w:t>SKD dejavnosti in številki računa pri banki in hranilnici predstavnika skupine za DDV.</w:t>
      </w:r>
      <w:r>
        <w:rPr>
          <w:szCs w:val="20"/>
        </w:rPr>
        <w:t xml:space="preserve"> </w:t>
      </w:r>
      <w:r w:rsidR="007561C0">
        <w:rPr>
          <w:szCs w:val="20"/>
        </w:rPr>
        <w:t xml:space="preserve">Ime oziroma naziv skupine se določi tako, da se imenu oziroma nazivu predstavnika skupine za DDV, brez oznake pravnoorganizacijske oblike, doda oznaka »-skupina za DDV«. </w:t>
      </w:r>
      <w:r>
        <w:rPr>
          <w:szCs w:val="20"/>
        </w:rPr>
        <w:t xml:space="preserve">Predstavnik skupine za DDV </w:t>
      </w:r>
      <w:r w:rsidR="00EF6739">
        <w:rPr>
          <w:szCs w:val="20"/>
        </w:rPr>
        <w:t xml:space="preserve">v polje </w:t>
      </w:r>
      <w:r w:rsidR="00EF6739" w:rsidRPr="00BC3598">
        <w:t>[0</w:t>
      </w:r>
      <w:r w:rsidR="00EF6739">
        <w:t>4</w:t>
      </w:r>
      <w:r w:rsidR="00EF6739" w:rsidRPr="00BC3598">
        <w:t>]</w:t>
      </w:r>
      <w:r w:rsidR="00EF6739" w:rsidRPr="00BC3598">
        <w:rPr>
          <w:szCs w:val="20"/>
        </w:rPr>
        <w:t xml:space="preserve"> </w:t>
      </w:r>
      <w:r>
        <w:rPr>
          <w:szCs w:val="20"/>
        </w:rPr>
        <w:t>navede tudi datum predvidenega začetka identifikacije za DDV skupine za DDV (ta podatek je zgolj informativne narave).</w:t>
      </w:r>
    </w:p>
    <w:p w14:paraId="38C63ECE" w14:textId="77777777" w:rsidR="00671CB1" w:rsidRDefault="005D182D" w:rsidP="00D22444">
      <w:pPr>
        <w:spacing w:after="0" w:line="260" w:lineRule="exact"/>
        <w:ind w:left="29" w:right="0" w:firstLine="0"/>
        <w:jc w:val="left"/>
      </w:pPr>
      <w:r>
        <w:t xml:space="preserve">   </w:t>
      </w:r>
    </w:p>
    <w:p w14:paraId="2864359C" w14:textId="27B9B814" w:rsidR="00671CB1" w:rsidRDefault="00EF6739" w:rsidP="00D22444">
      <w:pPr>
        <w:spacing w:after="0" w:line="260" w:lineRule="exact"/>
        <w:ind w:left="19" w:right="20"/>
      </w:pPr>
      <w:r>
        <w:t>V p</w:t>
      </w:r>
      <w:r w:rsidR="005D182D" w:rsidRPr="00EF6739">
        <w:t>olje [0</w:t>
      </w:r>
      <w:r w:rsidR="00BC3598" w:rsidRPr="00EF6739">
        <w:t>5</w:t>
      </w:r>
      <w:r w:rsidR="005D182D" w:rsidRPr="00EF6739">
        <w:t xml:space="preserve">] </w:t>
      </w:r>
      <w:r>
        <w:rPr>
          <w:szCs w:val="20"/>
        </w:rPr>
        <w:t xml:space="preserve">se </w:t>
      </w:r>
      <w:r>
        <w:t>vpiše t</w:t>
      </w:r>
      <w:r w:rsidR="005D182D" w:rsidRPr="00EF6739">
        <w:t>elefonske številke</w:t>
      </w:r>
      <w:r>
        <w:t xml:space="preserve"> in </w:t>
      </w:r>
      <w:r w:rsidR="005D182D" w:rsidRPr="00EF6739">
        <w:t>elektronski naslov</w:t>
      </w:r>
      <w:r>
        <w:t xml:space="preserve">, na </w:t>
      </w:r>
      <w:r w:rsidR="007B6C6F">
        <w:t xml:space="preserve">katerih </w:t>
      </w:r>
      <w:r>
        <w:t>je dosegljiv predstavnik skupine</w:t>
      </w:r>
      <w:r w:rsidR="007B6C6F">
        <w:t xml:space="preserve"> za DDV</w:t>
      </w:r>
      <w:r>
        <w:t>.</w:t>
      </w:r>
      <w:r w:rsidR="005D182D">
        <w:t xml:space="preserve">   </w:t>
      </w:r>
    </w:p>
    <w:p w14:paraId="2369C497" w14:textId="77777777" w:rsidR="00EF6739" w:rsidRDefault="00EF6739" w:rsidP="00D22444">
      <w:pPr>
        <w:spacing w:after="0" w:line="260" w:lineRule="exact"/>
        <w:ind w:left="19" w:right="20"/>
      </w:pPr>
    </w:p>
    <w:p w14:paraId="4F9BE473" w14:textId="1CD6E1BE" w:rsidR="00671CB1" w:rsidRPr="00EF6739" w:rsidRDefault="00EF6739" w:rsidP="00D22444">
      <w:pPr>
        <w:pStyle w:val="Naslov2"/>
        <w:spacing w:after="0" w:line="260" w:lineRule="exact"/>
        <w:ind w:left="-5"/>
        <w:jc w:val="both"/>
        <w:rPr>
          <w:u w:val="none"/>
        </w:rPr>
      </w:pPr>
      <w:r w:rsidRPr="00EF6739">
        <w:rPr>
          <w:u w:val="none"/>
        </w:rPr>
        <w:t>V p</w:t>
      </w:r>
      <w:r w:rsidR="005D182D" w:rsidRPr="00EF6739">
        <w:rPr>
          <w:u w:val="none"/>
        </w:rPr>
        <w:t>olje [</w:t>
      </w:r>
      <w:r w:rsidRPr="00EF6739">
        <w:rPr>
          <w:u w:val="none"/>
        </w:rPr>
        <w:t>07</w:t>
      </w:r>
      <w:r w:rsidR="005D182D" w:rsidRPr="00EF6739">
        <w:rPr>
          <w:u w:val="none"/>
        </w:rPr>
        <w:t xml:space="preserve">] </w:t>
      </w:r>
      <w:r w:rsidRPr="00EF6739">
        <w:rPr>
          <w:u w:val="none"/>
        </w:rPr>
        <w:t>se vpiše i</w:t>
      </w:r>
      <w:r w:rsidR="005D182D" w:rsidRPr="00EF6739">
        <w:rPr>
          <w:u w:val="none"/>
        </w:rPr>
        <w:t>me in priimek</w:t>
      </w:r>
      <w:r w:rsidR="007561C0">
        <w:rPr>
          <w:u w:val="none"/>
        </w:rPr>
        <w:t xml:space="preserve"> ter</w:t>
      </w:r>
      <w:r w:rsidR="005D182D" w:rsidRPr="00EF6739">
        <w:rPr>
          <w:u w:val="none"/>
        </w:rPr>
        <w:t xml:space="preserve"> davčna številka odgovorne osebe</w:t>
      </w:r>
      <w:r w:rsidR="00A329B4">
        <w:rPr>
          <w:u w:val="none"/>
        </w:rPr>
        <w:t xml:space="preserve"> predstavnika za DDV</w:t>
      </w:r>
      <w:r w:rsidR="007561C0">
        <w:rPr>
          <w:u w:val="none"/>
        </w:rPr>
        <w:t>. Č</w:t>
      </w:r>
      <w:r>
        <w:rPr>
          <w:u w:val="none"/>
        </w:rPr>
        <w:t xml:space="preserve">e je predstavnik </w:t>
      </w:r>
      <w:r w:rsidR="007B6C6F">
        <w:rPr>
          <w:u w:val="none"/>
        </w:rPr>
        <w:t xml:space="preserve">skupine za DDV </w:t>
      </w:r>
      <w:r w:rsidR="005D182D" w:rsidRPr="00EF6739">
        <w:rPr>
          <w:u w:val="none"/>
        </w:rPr>
        <w:t>fizična oseba</w:t>
      </w:r>
      <w:r w:rsidR="007561C0">
        <w:rPr>
          <w:u w:val="none"/>
        </w:rPr>
        <w:t>,</w:t>
      </w:r>
      <w:r>
        <w:rPr>
          <w:u w:val="none"/>
        </w:rPr>
        <w:t xml:space="preserve"> se</w:t>
      </w:r>
      <w:r w:rsidR="005D182D" w:rsidRPr="00EF6739">
        <w:rPr>
          <w:u w:val="none"/>
        </w:rPr>
        <w:t xml:space="preserve"> teh podatkov ne vpisuje.   </w:t>
      </w:r>
    </w:p>
    <w:p w14:paraId="319301A0" w14:textId="2BA7A362" w:rsidR="00671CB1" w:rsidRDefault="005D182D" w:rsidP="00D22444">
      <w:pPr>
        <w:spacing w:after="0" w:line="260" w:lineRule="exact"/>
        <w:ind w:left="14" w:right="0" w:firstLine="0"/>
        <w:jc w:val="left"/>
      </w:pPr>
      <w:r>
        <w:t xml:space="preserve">   </w:t>
      </w:r>
    </w:p>
    <w:p w14:paraId="6FB2250C" w14:textId="29A07B5F" w:rsidR="00671CB1" w:rsidRDefault="00EF6739" w:rsidP="00D22444">
      <w:pPr>
        <w:spacing w:after="0" w:line="260" w:lineRule="exact"/>
        <w:ind w:left="19" w:right="0"/>
      </w:pPr>
      <w:r>
        <w:t>V p</w:t>
      </w:r>
      <w:r w:rsidR="005D182D" w:rsidRPr="00BC3598">
        <w:t>olje [</w:t>
      </w:r>
      <w:r>
        <w:t>08</w:t>
      </w:r>
      <w:r w:rsidR="005D182D" w:rsidRPr="00BC3598">
        <w:t>]</w:t>
      </w:r>
      <w:r>
        <w:t xml:space="preserve"> se </w:t>
      </w:r>
      <w:r w:rsidR="007561C0">
        <w:t>vpišejo podatki o kontaktni osebi skupine za DDV (</w:t>
      </w:r>
      <w:r>
        <w:t>i</w:t>
      </w:r>
      <w:r w:rsidR="005D182D" w:rsidRPr="00BC3598">
        <w:t>me in priimek, davčna številka in telefonska številka</w:t>
      </w:r>
      <w:r w:rsidR="007561C0">
        <w:t>)</w:t>
      </w:r>
      <w:r w:rsidR="005D182D">
        <w:t xml:space="preserve">. Kontaktna oseba je lahko fizična oseba, na katero se lahko davčni organ obrne v primeru dodatnih informacij.   </w:t>
      </w:r>
    </w:p>
    <w:p w14:paraId="204439F8" w14:textId="77777777" w:rsidR="00671CB1" w:rsidRDefault="005D182D" w:rsidP="00D22444">
      <w:pPr>
        <w:spacing w:after="0" w:line="260" w:lineRule="exact"/>
        <w:ind w:left="14" w:right="0" w:firstLine="0"/>
        <w:jc w:val="left"/>
      </w:pPr>
      <w:r>
        <w:t xml:space="preserve">  </w:t>
      </w:r>
    </w:p>
    <w:p w14:paraId="74709544" w14:textId="77777777" w:rsidR="00671CB1" w:rsidRDefault="005D182D" w:rsidP="00D22444">
      <w:pPr>
        <w:spacing w:after="0" w:line="260" w:lineRule="exact"/>
        <w:ind w:left="29" w:right="0" w:firstLine="0"/>
        <w:jc w:val="left"/>
      </w:pPr>
      <w:r>
        <w:t xml:space="preserve">   </w:t>
      </w:r>
    </w:p>
    <w:p w14:paraId="1E1B380F" w14:textId="5D3A8B22" w:rsidR="00671CB1" w:rsidRDefault="005D182D" w:rsidP="00D22444">
      <w:pPr>
        <w:pStyle w:val="Naslov1"/>
        <w:spacing w:after="0" w:line="260" w:lineRule="exact"/>
        <w:ind w:left="-5"/>
      </w:pPr>
      <w:r>
        <w:t xml:space="preserve">Razdelek II. </w:t>
      </w:r>
      <w:r w:rsidR="00EF6739">
        <w:t>Člani skupine za DDV – priključitev/izključitev</w:t>
      </w:r>
    </w:p>
    <w:p w14:paraId="15424FB9" w14:textId="467E50E3" w:rsidR="00671CB1" w:rsidRDefault="00EF6739" w:rsidP="00D22444">
      <w:pPr>
        <w:spacing w:after="0" w:line="260" w:lineRule="exact"/>
        <w:ind w:left="19" w:right="0"/>
      </w:pPr>
      <w:r>
        <w:rPr>
          <w:szCs w:val="20"/>
        </w:rPr>
        <w:t>N</w:t>
      </w:r>
      <w:r w:rsidRPr="00C35A6A">
        <w:rPr>
          <w:szCs w:val="20"/>
        </w:rPr>
        <w:t xml:space="preserve">avede </w:t>
      </w:r>
      <w:r>
        <w:rPr>
          <w:szCs w:val="20"/>
        </w:rPr>
        <w:t>se</w:t>
      </w:r>
      <w:r w:rsidRPr="00C35A6A">
        <w:rPr>
          <w:szCs w:val="20"/>
        </w:rPr>
        <w:t xml:space="preserve"> ime oziroma naziv, naslov, davčno številko in datum vstopa </w:t>
      </w:r>
      <w:r>
        <w:rPr>
          <w:szCs w:val="20"/>
        </w:rPr>
        <w:t>predstavnika ter posameznih</w:t>
      </w:r>
      <w:r w:rsidRPr="00C35A6A">
        <w:rPr>
          <w:szCs w:val="20"/>
        </w:rPr>
        <w:t xml:space="preserve"> članov skupine za DDV.</w:t>
      </w:r>
    </w:p>
    <w:p w14:paraId="3B07EFBB" w14:textId="6CDCC320" w:rsidR="00EF6739" w:rsidRDefault="00EF6739" w:rsidP="00D22444">
      <w:pPr>
        <w:spacing w:after="0" w:line="260" w:lineRule="exact"/>
        <w:ind w:left="19" w:right="0"/>
      </w:pPr>
    </w:p>
    <w:p w14:paraId="068A56C5" w14:textId="36F963B8" w:rsidR="00EF6739" w:rsidRDefault="00EF6739" w:rsidP="00D22444">
      <w:pPr>
        <w:spacing w:after="0" w:line="260" w:lineRule="exact"/>
        <w:ind w:left="19" w:right="0"/>
      </w:pPr>
      <w:r>
        <w:t>Kadar se</w:t>
      </w:r>
      <w:r w:rsidR="00DD150F">
        <w:t xml:space="preserve"> obrazec</w:t>
      </w:r>
      <w:r>
        <w:t xml:space="preserve"> vlaga za izstop posameznega člana, se </w:t>
      </w:r>
      <w:r w:rsidR="00743B63">
        <w:t xml:space="preserve">datum izstopa člana iz skupine </w:t>
      </w:r>
      <w:r w:rsidR="007561C0">
        <w:t xml:space="preserve">za DDV </w:t>
      </w:r>
      <w:r w:rsidR="00743B63">
        <w:t xml:space="preserve">vpiše v polje </w:t>
      </w:r>
      <w:r w:rsidR="007B6C6F">
        <w:t>»</w:t>
      </w:r>
      <w:r>
        <w:t xml:space="preserve">datum </w:t>
      </w:r>
      <w:r w:rsidR="00743B63">
        <w:t>do</w:t>
      </w:r>
      <w:r w:rsidR="007B6C6F">
        <w:t>«</w:t>
      </w:r>
      <w:r w:rsidR="00743B63">
        <w:t>.</w:t>
      </w:r>
    </w:p>
    <w:p w14:paraId="1995393A" w14:textId="77777777" w:rsidR="007561C0" w:rsidRDefault="007561C0" w:rsidP="007561C0">
      <w:pPr>
        <w:spacing w:after="0" w:line="260" w:lineRule="exact"/>
        <w:ind w:left="29" w:right="0" w:firstLine="0"/>
        <w:jc w:val="left"/>
        <w:rPr>
          <w:b/>
        </w:rPr>
      </w:pPr>
    </w:p>
    <w:p w14:paraId="0EB18B0D" w14:textId="59E68037" w:rsidR="007561C0" w:rsidRDefault="007561C0" w:rsidP="00D22444">
      <w:pPr>
        <w:spacing w:after="121" w:line="259" w:lineRule="auto"/>
        <w:ind w:right="0"/>
      </w:pPr>
      <w:r>
        <w:t xml:space="preserve">V primeru vključitve ali izključitve člana je treba med drugim priložiti tudi soglasja obstoječih članov skupine za DDV (v razdelku !V. Priloge se označi polje Soglasja članov). </w:t>
      </w:r>
    </w:p>
    <w:p w14:paraId="2BF92F7F" w14:textId="14DA665A" w:rsidR="00671CB1" w:rsidRDefault="005D182D" w:rsidP="00D22444">
      <w:pPr>
        <w:spacing w:after="0" w:line="260" w:lineRule="exact"/>
        <w:ind w:left="29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1DBF9A48" w14:textId="4C244B85" w:rsidR="00671CB1" w:rsidRDefault="005D182D" w:rsidP="00D22444">
      <w:pPr>
        <w:pStyle w:val="Naslov1"/>
        <w:spacing w:after="0" w:line="260" w:lineRule="exact"/>
        <w:ind w:left="-5"/>
      </w:pPr>
      <w:r>
        <w:lastRenderedPageBreak/>
        <w:t xml:space="preserve">Razdelek III. </w:t>
      </w:r>
      <w:r w:rsidR="00743B63">
        <w:t>Nov predstavnik</w:t>
      </w:r>
      <w:r>
        <w:t xml:space="preserve">   </w:t>
      </w:r>
    </w:p>
    <w:p w14:paraId="29991AC5" w14:textId="1AD7B0BC" w:rsidR="00671CB1" w:rsidRDefault="005D182D" w:rsidP="007561C0">
      <w:pPr>
        <w:spacing w:after="0" w:line="260" w:lineRule="exact"/>
        <w:ind w:left="19" w:right="0"/>
      </w:pPr>
      <w:r>
        <w:t>V tem razdelku je treba izpolniti ustrezna polja</w:t>
      </w:r>
      <w:r w:rsidR="00743B63">
        <w:t xml:space="preserve"> samo v primeru, če </w:t>
      </w:r>
      <w:r w:rsidR="007B6C6F">
        <w:t>je vloga</w:t>
      </w:r>
      <w:r w:rsidR="00743B63">
        <w:t xml:space="preserve"> vložen</w:t>
      </w:r>
      <w:r w:rsidR="007B6C6F">
        <w:t>a</w:t>
      </w:r>
      <w:r w:rsidR="00743B63">
        <w:t xml:space="preserve"> zaradi zamenjave predstavnika, v nasprotnem primeru ostane ta razdelek prazen.</w:t>
      </w:r>
    </w:p>
    <w:p w14:paraId="74BF8346" w14:textId="77777777" w:rsidR="007561C0" w:rsidRDefault="007561C0" w:rsidP="007561C0">
      <w:pPr>
        <w:spacing w:after="0" w:line="260" w:lineRule="exact"/>
        <w:ind w:left="19" w:right="0"/>
      </w:pPr>
    </w:p>
    <w:p w14:paraId="56787059" w14:textId="6EF09CBC" w:rsidR="007561C0" w:rsidRDefault="007561C0" w:rsidP="00D22444">
      <w:pPr>
        <w:spacing w:after="121" w:line="259" w:lineRule="auto"/>
        <w:ind w:right="0"/>
      </w:pPr>
      <w:r>
        <w:t>V primeru zamenjave predstavnika je treba med drugim priložiti tudi soglasja obstoječih članov skupine za DDV (v razdelku !V. Priloge se označi polje Soglasja članov).</w:t>
      </w:r>
    </w:p>
    <w:p w14:paraId="55F616FA" w14:textId="77777777" w:rsidR="007561C0" w:rsidRDefault="007561C0" w:rsidP="00D22444">
      <w:pPr>
        <w:spacing w:after="0" w:line="260" w:lineRule="exact"/>
        <w:ind w:left="19" w:right="0"/>
      </w:pPr>
    </w:p>
    <w:p w14:paraId="6434CD76" w14:textId="77777777" w:rsidR="00FC565C" w:rsidRDefault="00FC565C" w:rsidP="00D22444">
      <w:pPr>
        <w:spacing w:after="0" w:line="260" w:lineRule="exact"/>
        <w:ind w:left="19" w:right="0"/>
      </w:pPr>
    </w:p>
    <w:p w14:paraId="5B2839E8" w14:textId="77777777" w:rsidR="00FC565C" w:rsidRDefault="00FC565C" w:rsidP="00D22444">
      <w:pPr>
        <w:pStyle w:val="Naslov1"/>
        <w:spacing w:after="0" w:line="260" w:lineRule="exact"/>
        <w:ind w:left="-5"/>
      </w:pPr>
      <w:r>
        <w:t>Razdelek IV. Priloge</w:t>
      </w:r>
    </w:p>
    <w:p w14:paraId="31426B8C" w14:textId="64DD23B5" w:rsidR="00FC565C" w:rsidRPr="007E2D01" w:rsidRDefault="00FC565C" w:rsidP="00D22444">
      <w:pPr>
        <w:spacing w:after="0" w:line="260" w:lineRule="exact"/>
        <w:rPr>
          <w:b/>
          <w:szCs w:val="20"/>
        </w:rPr>
      </w:pPr>
      <w:r w:rsidRPr="007E2D01">
        <w:rPr>
          <w:szCs w:val="20"/>
        </w:rPr>
        <w:t>Obrazcu DDV-P</w:t>
      </w:r>
      <w:r>
        <w:rPr>
          <w:szCs w:val="20"/>
        </w:rPr>
        <w:t>2</w:t>
      </w:r>
      <w:r w:rsidRPr="007E2D01">
        <w:rPr>
          <w:szCs w:val="20"/>
        </w:rPr>
        <w:t xml:space="preserve">s </w:t>
      </w:r>
      <w:r w:rsidR="007561C0">
        <w:rPr>
          <w:szCs w:val="20"/>
        </w:rPr>
        <w:t>se</w:t>
      </w:r>
      <w:r w:rsidRPr="007E2D01">
        <w:rPr>
          <w:szCs w:val="20"/>
        </w:rPr>
        <w:t xml:space="preserve"> </w:t>
      </w:r>
      <w:r>
        <w:rPr>
          <w:szCs w:val="20"/>
        </w:rPr>
        <w:t>priloži</w:t>
      </w:r>
      <w:r w:rsidRPr="007E2D01">
        <w:rPr>
          <w:szCs w:val="20"/>
        </w:rPr>
        <w:t xml:space="preserve"> naslednja dokazila:</w:t>
      </w:r>
    </w:p>
    <w:p w14:paraId="5C24B3C6" w14:textId="12AFB744" w:rsidR="00FC565C" w:rsidRPr="0097277F" w:rsidRDefault="00FC565C" w:rsidP="00D22444">
      <w:pPr>
        <w:pStyle w:val="Odstavekseznama"/>
        <w:numPr>
          <w:ilvl w:val="0"/>
          <w:numId w:val="3"/>
        </w:numPr>
        <w:spacing w:after="0" w:line="26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97277F">
        <w:rPr>
          <w:rFonts w:ascii="Arial" w:hAnsi="Arial" w:cs="Arial"/>
          <w:sz w:val="20"/>
          <w:szCs w:val="20"/>
        </w:rPr>
        <w:t>dokazilo o deležu lastništva drugega davčnega zavezanca, če to ni razvidno iz uradnih evidenc, ali dokazilo o deležu glasovalnih pravic v drugem davčnem zavezancu, če to ni razvidno iz uradnih evidenc</w:t>
      </w:r>
      <w:r>
        <w:rPr>
          <w:rFonts w:ascii="Arial" w:hAnsi="Arial" w:cs="Arial"/>
          <w:sz w:val="20"/>
          <w:szCs w:val="20"/>
        </w:rPr>
        <w:t xml:space="preserve"> (npr</w:t>
      </w:r>
      <w:r w:rsidR="007561C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pogodba o lastništvu ali delniških deležih, statut ali družbena pogodba za dokazovanje glasovalnih pravic, ipd.)</w:t>
      </w:r>
      <w:r w:rsidRPr="0097277F">
        <w:rPr>
          <w:rFonts w:ascii="Arial" w:hAnsi="Arial" w:cs="Arial"/>
          <w:sz w:val="20"/>
          <w:szCs w:val="20"/>
        </w:rPr>
        <w:t>;</w:t>
      </w:r>
    </w:p>
    <w:p w14:paraId="07118B93" w14:textId="7A165D61" w:rsidR="00FC565C" w:rsidRPr="0097277F" w:rsidRDefault="00FC565C" w:rsidP="00D22444">
      <w:pPr>
        <w:pStyle w:val="Odstavekseznama"/>
        <w:numPr>
          <w:ilvl w:val="0"/>
          <w:numId w:val="3"/>
        </w:numPr>
        <w:spacing w:after="0" w:line="26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97277F">
        <w:rPr>
          <w:rFonts w:ascii="Arial" w:hAnsi="Arial" w:cs="Arial"/>
          <w:sz w:val="20"/>
          <w:szCs w:val="20"/>
        </w:rPr>
        <w:t>pogodbe ali druga dokazila, ki izkazujejo ustrezno opravljanje dejavnosti za izpolnjevanje pogoja gospodarske povezave</w:t>
      </w:r>
      <w:r>
        <w:rPr>
          <w:rFonts w:ascii="Arial" w:hAnsi="Arial" w:cs="Arial"/>
          <w:sz w:val="20"/>
          <w:szCs w:val="20"/>
        </w:rPr>
        <w:t xml:space="preserve"> (npr.</w:t>
      </w:r>
      <w:bookmarkStart w:id="0" w:name="_Hlk216848713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 xml:space="preserve">pogodba o sodelovanju ali storitvah med člani, interni akt, ki prikazuje medsebojno dopolnjevanje dejavnosti, </w:t>
      </w:r>
      <w:proofErr w:type="spellStart"/>
      <w:r>
        <w:rPr>
          <w:rFonts w:ascii="Arial" w:hAnsi="Arial" w:cs="Arial"/>
          <w:sz w:val="20"/>
          <w:szCs w:val="20"/>
        </w:rPr>
        <w:t>ipd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97277F">
        <w:rPr>
          <w:rFonts w:ascii="Arial" w:hAnsi="Arial" w:cs="Arial"/>
          <w:sz w:val="20"/>
          <w:szCs w:val="20"/>
        </w:rPr>
        <w:t>;</w:t>
      </w:r>
    </w:p>
    <w:p w14:paraId="4724354F" w14:textId="77777777" w:rsidR="00FC565C" w:rsidRPr="007E2D01" w:rsidRDefault="00FC565C" w:rsidP="00D22444">
      <w:pPr>
        <w:pStyle w:val="Odstavekseznama"/>
        <w:numPr>
          <w:ilvl w:val="0"/>
          <w:numId w:val="3"/>
        </w:numPr>
        <w:spacing w:after="0" w:line="26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97277F">
        <w:rPr>
          <w:rFonts w:ascii="Arial" w:hAnsi="Arial" w:cs="Arial"/>
          <w:sz w:val="20"/>
          <w:szCs w:val="20"/>
        </w:rPr>
        <w:t>enotno strategijo upravljanja ali dokazilo, iz katerega so razvidni člani upravnih organov davčnih zavezancev, če to ni razvidno iz javnih evidenc</w:t>
      </w:r>
      <w:r>
        <w:rPr>
          <w:rFonts w:ascii="Arial" w:hAnsi="Arial" w:cs="Arial"/>
          <w:sz w:val="20"/>
          <w:szCs w:val="20"/>
        </w:rPr>
        <w:t xml:space="preserve"> (npr. organigram, interni akt o enotni strategiji upravljanja, ipd.);</w:t>
      </w:r>
    </w:p>
    <w:p w14:paraId="531DE64C" w14:textId="1CFC3D28" w:rsidR="00FC565C" w:rsidRPr="007E2D01" w:rsidRDefault="00FC565C" w:rsidP="00D22444">
      <w:pPr>
        <w:pStyle w:val="Odstavekseznama"/>
        <w:numPr>
          <w:ilvl w:val="0"/>
          <w:numId w:val="3"/>
        </w:numPr>
        <w:spacing w:after="0" w:line="26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potrdilo iz kazenskih evidenc za vsakega posameznega člana, iz katerih je razvidno, da davčni zavezanec ni pravnomočno obsojen zaradi storitve kaznivega dejanja v zvezi z DDV (kaznivega dejanja zoper gospodarstvo)</w:t>
      </w:r>
      <w:r w:rsidRPr="0097277F">
        <w:rPr>
          <w:rFonts w:ascii="Arial" w:hAnsi="Arial" w:cs="Arial"/>
          <w:sz w:val="20"/>
          <w:szCs w:val="20"/>
        </w:rPr>
        <w:t>.</w:t>
      </w:r>
    </w:p>
    <w:p w14:paraId="4605CD16" w14:textId="2E570359" w:rsidR="00FC565C" w:rsidRDefault="00FC565C" w:rsidP="00D22444">
      <w:pPr>
        <w:pStyle w:val="Naslov1"/>
        <w:spacing w:after="0" w:line="260" w:lineRule="exact"/>
        <w:ind w:left="-5"/>
      </w:pPr>
      <w:r>
        <w:t xml:space="preserve">   </w:t>
      </w:r>
    </w:p>
    <w:p w14:paraId="4F0D0CDD" w14:textId="77777777" w:rsidR="007561C0" w:rsidRDefault="007561C0" w:rsidP="007561C0">
      <w:pPr>
        <w:ind w:left="19" w:right="0"/>
      </w:pPr>
      <w:r>
        <w:t>Na obrazcu se označi, katere priloge so priložene vlogi.</w:t>
      </w:r>
    </w:p>
    <w:p w14:paraId="1B4876E4" w14:textId="77777777" w:rsidR="00FC565C" w:rsidRDefault="00FC565C" w:rsidP="00D22444">
      <w:pPr>
        <w:spacing w:after="0" w:line="260" w:lineRule="exact"/>
        <w:ind w:left="19" w:right="0"/>
      </w:pPr>
    </w:p>
    <w:sectPr w:rsidR="00FC565C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footnotePr>
        <w:numRestart w:val="eachPage"/>
      </w:footnotePr>
      <w:pgSz w:w="11906" w:h="16838"/>
      <w:pgMar w:top="1307" w:right="705" w:bottom="1345" w:left="691" w:header="763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11CA" w14:textId="77777777" w:rsidR="0093232F" w:rsidRDefault="0093232F">
      <w:pPr>
        <w:spacing w:after="0" w:line="240" w:lineRule="auto"/>
      </w:pPr>
      <w:r>
        <w:separator/>
      </w:r>
    </w:p>
  </w:endnote>
  <w:endnote w:type="continuationSeparator" w:id="0">
    <w:p w14:paraId="4915EEF4" w14:textId="77777777" w:rsidR="0093232F" w:rsidRDefault="0093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3F7C" w14:textId="77777777" w:rsidR="00671CB1" w:rsidRDefault="005D182D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  <w:p w14:paraId="4BC9406D" w14:textId="77777777" w:rsidR="00671CB1" w:rsidRDefault="005D182D">
    <w:pPr>
      <w:spacing w:after="0" w:line="259" w:lineRule="auto"/>
      <w:ind w:left="29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0E95" w14:textId="77777777" w:rsidR="00671CB1" w:rsidRDefault="005D182D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  <w:p w14:paraId="3AB92DCB" w14:textId="77777777" w:rsidR="00671CB1" w:rsidRDefault="005D182D">
    <w:pPr>
      <w:spacing w:after="0" w:line="259" w:lineRule="auto"/>
      <w:ind w:left="29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EB93" w14:textId="77777777" w:rsidR="00671CB1" w:rsidRDefault="005D182D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  <w:p w14:paraId="61A03A05" w14:textId="77777777" w:rsidR="00671CB1" w:rsidRDefault="005D182D">
    <w:pPr>
      <w:spacing w:after="0" w:line="259" w:lineRule="auto"/>
      <w:ind w:left="29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9553" w14:textId="77777777" w:rsidR="0093232F" w:rsidRDefault="0093232F">
      <w:pPr>
        <w:spacing w:after="27" w:line="332" w:lineRule="auto"/>
        <w:ind w:left="29" w:right="521" w:firstLine="0"/>
        <w:jc w:val="left"/>
      </w:pPr>
      <w:r>
        <w:separator/>
      </w:r>
    </w:p>
  </w:footnote>
  <w:footnote w:type="continuationSeparator" w:id="0">
    <w:p w14:paraId="1DB80049" w14:textId="77777777" w:rsidR="0093232F" w:rsidRDefault="0093232F">
      <w:pPr>
        <w:spacing w:after="27" w:line="332" w:lineRule="auto"/>
        <w:ind w:left="29" w:right="521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438A" w14:textId="77777777" w:rsidR="00671CB1" w:rsidRDefault="005D182D">
    <w:pPr>
      <w:spacing w:after="0" w:line="259" w:lineRule="auto"/>
      <w:ind w:left="29" w:right="0" w:firstLine="0"/>
      <w:jc w:val="left"/>
    </w:pPr>
    <w:r>
      <w:rPr>
        <w:sz w:val="22"/>
      </w:rPr>
      <w:t xml:space="preserve">Obrazec DDV-P2 </w:t>
    </w:r>
    <w:r>
      <w:t xml:space="preserve">  </w:t>
    </w:r>
  </w:p>
  <w:p w14:paraId="570EC87E" w14:textId="77777777" w:rsidR="00671CB1" w:rsidRDefault="005D182D">
    <w:pPr>
      <w:spacing w:after="0" w:line="259" w:lineRule="auto"/>
      <w:ind w:left="29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5C2E" w14:textId="3741576A" w:rsidR="00671CB1" w:rsidRDefault="005D182D">
    <w:pPr>
      <w:spacing w:after="0" w:line="259" w:lineRule="auto"/>
      <w:ind w:left="29" w:right="0" w:firstLine="0"/>
      <w:jc w:val="left"/>
    </w:pPr>
    <w:r>
      <w:rPr>
        <w:sz w:val="22"/>
      </w:rPr>
      <w:t>Obrazec DDV-P2</w:t>
    </w:r>
    <w:r w:rsidR="00FC565C">
      <w:rPr>
        <w:sz w:val="22"/>
      </w:rPr>
      <w:t>s</w:t>
    </w:r>
    <w:r>
      <w:t xml:space="preserve">  </w:t>
    </w:r>
  </w:p>
  <w:p w14:paraId="3D7721B5" w14:textId="77777777" w:rsidR="00671CB1" w:rsidRDefault="005D182D">
    <w:pPr>
      <w:spacing w:after="0" w:line="259" w:lineRule="auto"/>
      <w:ind w:left="29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0B41" w14:textId="77777777" w:rsidR="00671CB1" w:rsidRDefault="005D182D">
    <w:pPr>
      <w:spacing w:after="0" w:line="259" w:lineRule="auto"/>
      <w:ind w:left="29" w:right="0" w:firstLine="0"/>
      <w:jc w:val="left"/>
    </w:pPr>
    <w:r>
      <w:rPr>
        <w:sz w:val="22"/>
      </w:rPr>
      <w:t xml:space="preserve">Obrazec DDV-P2 </w:t>
    </w:r>
    <w:r>
      <w:t xml:space="preserve">  </w:t>
    </w:r>
  </w:p>
  <w:p w14:paraId="4C818FDC" w14:textId="77777777" w:rsidR="00671CB1" w:rsidRDefault="005D182D">
    <w:pPr>
      <w:spacing w:after="0" w:line="259" w:lineRule="auto"/>
      <w:ind w:left="29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7A13"/>
    <w:multiLevelType w:val="hybridMultilevel"/>
    <w:tmpl w:val="F996762C"/>
    <w:lvl w:ilvl="0" w:tplc="E9A026C8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AA88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04F70E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4A6C8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D2E4A0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A2E010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FEAAB8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82FBFA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B8A1FC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4012E"/>
    <w:multiLevelType w:val="hybridMultilevel"/>
    <w:tmpl w:val="C3701E22"/>
    <w:lvl w:ilvl="0" w:tplc="46524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56A19"/>
    <w:multiLevelType w:val="hybridMultilevel"/>
    <w:tmpl w:val="B172F712"/>
    <w:lvl w:ilvl="0" w:tplc="D6E0D690">
      <w:numFmt w:val="bullet"/>
      <w:lvlText w:val="−"/>
      <w:lvlJc w:val="left"/>
      <w:pPr>
        <w:ind w:left="1080" w:hanging="360"/>
      </w:pPr>
      <w:rPr>
        <w:rFonts w:ascii="Cambria" w:eastAsia="Arial" w:hAnsi="Cambria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3007879">
    <w:abstractNumId w:val="0"/>
  </w:num>
  <w:num w:numId="2" w16cid:durableId="541013898">
    <w:abstractNumId w:val="2"/>
  </w:num>
  <w:num w:numId="3" w16cid:durableId="60909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B1"/>
    <w:rsid w:val="000F15D0"/>
    <w:rsid w:val="00121FF8"/>
    <w:rsid w:val="002121B4"/>
    <w:rsid w:val="004E2576"/>
    <w:rsid w:val="005D182D"/>
    <w:rsid w:val="00671CB1"/>
    <w:rsid w:val="006C5AA1"/>
    <w:rsid w:val="006E24CC"/>
    <w:rsid w:val="00743B63"/>
    <w:rsid w:val="007561C0"/>
    <w:rsid w:val="007B6C6F"/>
    <w:rsid w:val="008041B2"/>
    <w:rsid w:val="0093232F"/>
    <w:rsid w:val="00932DCC"/>
    <w:rsid w:val="00A0683E"/>
    <w:rsid w:val="00A329B4"/>
    <w:rsid w:val="00BC3598"/>
    <w:rsid w:val="00C92891"/>
    <w:rsid w:val="00D22444"/>
    <w:rsid w:val="00DD150F"/>
    <w:rsid w:val="00EC32B2"/>
    <w:rsid w:val="00EF6739"/>
    <w:rsid w:val="00F06A9D"/>
    <w:rsid w:val="00F4207B"/>
    <w:rsid w:val="00FC565C"/>
    <w:rsid w:val="00FD0DE5"/>
    <w:rsid w:val="00FE4671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FA32"/>
  <w15:docId w15:val="{B7FC0F93-2884-49F4-BCA0-578C5844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" w:line="296" w:lineRule="auto"/>
      <w:ind w:left="24" w:right="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133" w:line="259" w:lineRule="auto"/>
      <w:ind w:left="27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29" w:line="259" w:lineRule="auto"/>
      <w:ind w:left="10" w:hanging="10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paragraph" w:customStyle="1" w:styleId="footnotedescription">
    <w:name w:val="footnote description"/>
    <w:next w:val="Navaden"/>
    <w:link w:val="footnotedescriptionChar"/>
    <w:hidden/>
    <w:pPr>
      <w:spacing w:after="27" w:line="321" w:lineRule="auto"/>
      <w:ind w:left="29" w:right="1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paragraph" w:styleId="Odstavekseznama">
    <w:name w:val="List Paragraph"/>
    <w:aliases w:val="3,Bulle,Bullet 1,Bullet Points,Bullet layer,Colorful List - Accent 11,Dot pt,F5 List Paragraph,Indicator Text,Issue Action POC,K1,List Paragraph Char Char Char,List Paragraph2,MAIN CONTENT,Normal numbered,Numbered Para 1,POCG Table Text"/>
    <w:basedOn w:val="Navaden"/>
    <w:link w:val="OdstavekseznamaZnak"/>
    <w:uiPriority w:val="34"/>
    <w:qFormat/>
    <w:rsid w:val="00FC565C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eastAsia="en-US"/>
      <w14:ligatures w14:val="none"/>
    </w:rPr>
  </w:style>
  <w:style w:type="character" w:customStyle="1" w:styleId="OdstavekseznamaZnak">
    <w:name w:val="Odstavek seznama Znak"/>
    <w:aliases w:val="3 Znak,Bulle Znak,Bullet 1 Znak,Bullet Points Znak,Bullet layer Znak,Colorful List - Accent 11 Znak,Dot pt Znak,F5 List Paragraph Znak,Indicator Text Znak,Issue Action POC Znak,K1 Znak,List Paragraph Char Char Char Znak"/>
    <w:link w:val="Odstavekseznama"/>
    <w:uiPriority w:val="34"/>
    <w:qFormat/>
    <w:locked/>
    <w:rsid w:val="00FC565C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Revizija">
    <w:name w:val="Revision"/>
    <w:hidden/>
    <w:uiPriority w:val="99"/>
    <w:semiHidden/>
    <w:rsid w:val="00EC32B2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EC32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C32B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C32B2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32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32B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ZAKO4701" TargetMode="External"/><Relationship Id="rId13" Type="http://schemas.openxmlformats.org/officeDocument/2006/relationships/hyperlink" Target="http://www.pisrs.si/Pis.web/pregledPredpisa?id=ZAKO4701" TargetMode="External"/><Relationship Id="rId18" Type="http://schemas.openxmlformats.org/officeDocument/2006/relationships/hyperlink" Target="http://www.pisrs.si/Pis.web/pregledPredpisa?id=PRAV7542" TargetMode="External"/><Relationship Id="rId26" Type="http://schemas.openxmlformats.org/officeDocument/2006/relationships/hyperlink" Target="http://www.pisrs.si/Pis.web/pregledPredpisa?id=ZAKO4703" TargetMode="External"/><Relationship Id="rId39" Type="http://schemas.openxmlformats.org/officeDocument/2006/relationships/hyperlink" Target="http://www.pisrs.si/Pis.web/pregledPredpisa?id=ZAKO6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isrs.si/Pis.web/pregledPredpisa?id=PRAV7542" TargetMode="External"/><Relationship Id="rId34" Type="http://schemas.openxmlformats.org/officeDocument/2006/relationships/hyperlink" Target="http://www.pisrs.si/Pis.web/pregledPredpisa?id=ZAKO6792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www.pisrs.si/Pis.web/pregledPredpisa?id=ZAKO4701" TargetMode="External"/><Relationship Id="rId12" Type="http://schemas.openxmlformats.org/officeDocument/2006/relationships/hyperlink" Target="http://www.pisrs.si/Pis.web/pregledPredpisa?id=ZAKO4701" TargetMode="External"/><Relationship Id="rId17" Type="http://schemas.openxmlformats.org/officeDocument/2006/relationships/hyperlink" Target="http://www.pisrs.si/Pis.web/pregledPredpisa?id=PRAV7542" TargetMode="External"/><Relationship Id="rId25" Type="http://schemas.openxmlformats.org/officeDocument/2006/relationships/hyperlink" Target="http://www.pisrs.si/Pis.web/pregledPredpisa?id=ZAKO4703" TargetMode="External"/><Relationship Id="rId33" Type="http://schemas.openxmlformats.org/officeDocument/2006/relationships/hyperlink" Target="http://www.pisrs.si/Pis.web/pregledPredpisa?id=ZAKO4703" TargetMode="External"/><Relationship Id="rId38" Type="http://schemas.openxmlformats.org/officeDocument/2006/relationships/hyperlink" Target="http://www.pisrs.si/Pis.web/pregledPredpisa?id=ZAKO6792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pisrs.si/Pis.web/pregledPredpisa?id=ZAKO4701" TargetMode="External"/><Relationship Id="rId20" Type="http://schemas.openxmlformats.org/officeDocument/2006/relationships/hyperlink" Target="http://www.pisrs.si/Pis.web/pregledPredpisa?id=PRAV7542" TargetMode="External"/><Relationship Id="rId29" Type="http://schemas.openxmlformats.org/officeDocument/2006/relationships/hyperlink" Target="http://www.pisrs.si/Pis.web/pregledPredpisa?id=ZAKO4703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isrs.si/Pis.web/pregledPredpisa?id=ZAKO4701" TargetMode="External"/><Relationship Id="rId24" Type="http://schemas.openxmlformats.org/officeDocument/2006/relationships/hyperlink" Target="http://www.pisrs.si/Pis.web/pregledPredpisa?id=PRAV7542" TargetMode="External"/><Relationship Id="rId32" Type="http://schemas.openxmlformats.org/officeDocument/2006/relationships/hyperlink" Target="http://www.pisrs.si/Pis.web/pregledPredpisa?id=ZAKO4703" TargetMode="External"/><Relationship Id="rId37" Type="http://schemas.openxmlformats.org/officeDocument/2006/relationships/hyperlink" Target="http://www.pisrs.si/Pis.web/pregledPredpisa?id=ZAKO6792" TargetMode="External"/><Relationship Id="rId40" Type="http://schemas.openxmlformats.org/officeDocument/2006/relationships/hyperlink" Target="http://www.pisrs.si/Pis.web/pregledPredpisa?id=ZAKO6792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pisrs.si/Pis.web/pregledPredpisa?id=ZAKO4701" TargetMode="External"/><Relationship Id="rId23" Type="http://schemas.openxmlformats.org/officeDocument/2006/relationships/hyperlink" Target="http://www.pisrs.si/Pis.web/pregledPredpisa?id=PRAV7542" TargetMode="External"/><Relationship Id="rId28" Type="http://schemas.openxmlformats.org/officeDocument/2006/relationships/hyperlink" Target="http://www.pisrs.si/Pis.web/pregledPredpisa?id=ZAKO4703" TargetMode="External"/><Relationship Id="rId36" Type="http://schemas.openxmlformats.org/officeDocument/2006/relationships/hyperlink" Target="http://www.pisrs.si/Pis.web/pregledPredpisa?id=ZAKO6792" TargetMode="External"/><Relationship Id="rId10" Type="http://schemas.openxmlformats.org/officeDocument/2006/relationships/hyperlink" Target="http://www.pisrs.si/Pis.web/pregledPredpisa?id=ZAKO4701" TargetMode="External"/><Relationship Id="rId19" Type="http://schemas.openxmlformats.org/officeDocument/2006/relationships/hyperlink" Target="http://www.pisrs.si/Pis.web/pregledPredpisa?id=PRAV7542" TargetMode="External"/><Relationship Id="rId31" Type="http://schemas.openxmlformats.org/officeDocument/2006/relationships/hyperlink" Target="http://www.pisrs.si/Pis.web/pregledPredpisa?id=ZAKO4703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pisrs.si/Pis.web/pregledPredpisa?id=ZAKO4701" TargetMode="External"/><Relationship Id="rId14" Type="http://schemas.openxmlformats.org/officeDocument/2006/relationships/hyperlink" Target="http://www.pisrs.si/Pis.web/pregledPredpisa?id=ZAKO4701" TargetMode="External"/><Relationship Id="rId22" Type="http://schemas.openxmlformats.org/officeDocument/2006/relationships/hyperlink" Target="http://www.pisrs.si/Pis.web/pregledPredpisa?id=PRAV7542" TargetMode="External"/><Relationship Id="rId27" Type="http://schemas.openxmlformats.org/officeDocument/2006/relationships/hyperlink" Target="http://www.pisrs.si/Pis.web/pregledPredpisa?id=ZAKO4703" TargetMode="External"/><Relationship Id="rId30" Type="http://schemas.openxmlformats.org/officeDocument/2006/relationships/hyperlink" Target="http://www.pisrs.si/Pis.web/pregledPredpisa?id=ZAKO4703" TargetMode="External"/><Relationship Id="rId35" Type="http://schemas.openxmlformats.org/officeDocument/2006/relationships/hyperlink" Target="http://www.pisrs.si/Pis.web/pregledPredpisa?id=ZAKO6792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NAVODILO ZA IZPOLNJEVANJE OBRAZCA DDV-O</vt:lpstr>
    </vt:vector>
  </TitlesOfParts>
  <Company>FURS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NAVODILO ZA IZPOLNJEVANJE OBRAZCA DDV-O</dc:title>
  <dc:subject/>
  <dc:creator>DURS</dc:creator>
  <cp:keywords/>
  <cp:lastModifiedBy>FURS</cp:lastModifiedBy>
  <cp:revision>3</cp:revision>
  <dcterms:created xsi:type="dcterms:W3CDTF">2025-12-17T12:24:00Z</dcterms:created>
  <dcterms:modified xsi:type="dcterms:W3CDTF">2025-12-23T12:07:00Z</dcterms:modified>
</cp:coreProperties>
</file>