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445B" w:rsidR="006E0468" w:rsidRDefault="00291171">
      <w:pPr>
        <w:spacing w:after="50" w:line="259" w:lineRule="auto"/>
        <w:ind w:left="7699"/>
        <w:jc w:val="left"/>
      </w:pPr>
      <w:r w:rsidRPr="0064445B">
        <w:rPr>
          <w:b/>
        </w:rPr>
        <w:t>Annex 3a</w:t>
      </w:r>
    </w:p>
    <w:p w:rsidRPr="0064445B" w:rsidR="006E0468" w:rsidRDefault="006E0468">
      <w:pPr>
        <w:spacing w:after="0" w:line="259" w:lineRule="auto"/>
        <w:ind w:left="17" w:firstLine="0"/>
        <w:jc w:val="left"/>
      </w:pPr>
    </w:p>
    <w:p w:rsidRPr="0064445B" w:rsidR="006E0468" w:rsidRDefault="006E0468">
      <w:pPr>
        <w:spacing w:after="103" w:line="259" w:lineRule="auto"/>
        <w:ind w:left="0" w:firstLine="0"/>
        <w:jc w:val="left"/>
      </w:pPr>
    </w:p>
    <w:p w:rsidRPr="0064445B" w:rsidR="008411CF" w:rsidRDefault="00291171">
      <w:pPr>
        <w:spacing w:line="396" w:lineRule="auto"/>
        <w:ind w:left="2"/>
      </w:pPr>
      <w:r w:rsidRPr="0064445B">
        <w:t>Taxable person: ……………………………………………</w:t>
      </w:r>
    </w:p>
    <w:p w:rsidRPr="0064445B" w:rsidR="006E0468" w:rsidRDefault="00291171">
      <w:pPr>
        <w:spacing w:line="396" w:lineRule="auto"/>
        <w:ind w:left="2"/>
      </w:pPr>
      <w:r w:rsidRPr="0064445B">
        <w:t>Tax number: ……………….</w:t>
      </w:r>
    </w:p>
    <w:p w:rsidRPr="0064445B" w:rsidR="006E0468" w:rsidRDefault="006E0468">
      <w:pPr>
        <w:spacing w:after="0" w:line="259" w:lineRule="auto"/>
        <w:ind w:left="0" w:firstLine="0"/>
        <w:jc w:val="left"/>
      </w:pPr>
    </w:p>
    <w:p w:rsidRPr="0064445B" w:rsidR="006E0468" w:rsidRDefault="006E0468">
      <w:pPr>
        <w:spacing w:after="0" w:line="259" w:lineRule="auto"/>
        <w:ind w:left="0" w:firstLine="0"/>
        <w:jc w:val="left"/>
      </w:pPr>
    </w:p>
    <w:p w:rsidRPr="0064445B" w:rsidR="006E0468" w:rsidRDefault="00291171">
      <w:pPr>
        <w:spacing w:after="27" w:line="259" w:lineRule="auto"/>
        <w:ind w:left="-5"/>
        <w:jc w:val="left"/>
      </w:pPr>
      <w:r w:rsidRPr="0064445B">
        <w:rPr>
          <w:b/>
          <w:sz w:val="24"/>
        </w:rPr>
        <w:t>INFORMATION REGARDING THE DISCLOSURE OF HIDDEN RESERVES</w:t>
      </w:r>
    </w:p>
    <w:p w:rsidRPr="0064445B" w:rsidR="006E0468" w:rsidRDefault="00291171">
      <w:pPr>
        <w:spacing w:after="0" w:line="259" w:lineRule="auto"/>
        <w:ind w:left="-5"/>
        <w:jc w:val="left"/>
      </w:pPr>
      <w:r w:rsidRPr="0064445B">
        <w:rPr>
          <w:b/>
          <w:sz w:val="24"/>
        </w:rPr>
        <w:t>As at the day of the merger/division on ____________________</w:t>
      </w:r>
    </w:p>
    <w:p w:rsidRPr="0064445B" w:rsidR="006E0468" w:rsidRDefault="006E0468">
      <w:pPr>
        <w:spacing w:after="0" w:line="259" w:lineRule="auto"/>
        <w:ind w:left="0" w:firstLine="0"/>
        <w:jc w:val="left"/>
      </w:pPr>
    </w:p>
    <w:p w:rsidRPr="0064445B" w:rsidR="006E0468" w:rsidRDefault="00291171">
      <w:pPr>
        <w:spacing w:after="27"/>
        <w:ind w:left="2"/>
      </w:pPr>
      <w:r w:rsidRPr="0064445B">
        <w:t>Form refers to (circle as appropriate in the case of division):</w:t>
      </w:r>
    </w:p>
    <w:p w:rsidRPr="0064445B" w:rsidR="006E0468" w:rsidRDefault="00291171">
      <w:pPr>
        <w:numPr>
          <w:ilvl w:val="0"/>
          <w:numId w:val="1"/>
        </w:numPr>
        <w:spacing w:after="28"/>
        <w:ind w:hanging="360"/>
      </w:pPr>
      <w:r w:rsidRPr="0064445B">
        <w:t>remaining assets</w:t>
      </w:r>
    </w:p>
    <w:p w:rsidRPr="0064445B" w:rsidR="006E0468" w:rsidRDefault="00291171">
      <w:pPr>
        <w:numPr>
          <w:ilvl w:val="0"/>
          <w:numId w:val="1"/>
        </w:numPr>
        <w:ind w:hanging="360"/>
      </w:pPr>
      <w:r w:rsidRPr="0064445B">
        <w:t>transferred assets</w:t>
      </w:r>
    </w:p>
    <w:p w:rsidRPr="0064445B" w:rsidR="006E0468" w:rsidRDefault="006E0468">
      <w:pPr>
        <w:spacing w:after="15" w:line="259" w:lineRule="auto"/>
        <w:ind w:left="0" w:firstLine="0"/>
        <w:jc w:val="left"/>
      </w:pPr>
    </w:p>
    <w:p w:rsidRPr="0064445B" w:rsidR="006E0468" w:rsidP="008411CF" w:rsidRDefault="00291171">
      <w:pPr>
        <w:ind w:left="2"/>
        <w:jc w:val="right"/>
      </w:pPr>
      <w:r w:rsidRPr="0064445B">
        <w:t>Amounts in euros, including cents</w:t>
      </w:r>
    </w:p>
    <w:tbl>
      <w:tblPr>
        <w:tblStyle w:val="TableGrid"/>
        <w:tblW w:w="9557" w:type="dxa"/>
        <w:tblInd w:w="-17" w:type="dxa"/>
        <w:tblCellMar>
          <w:left w:w="7" w:type="dxa"/>
          <w:bottom w:w="8" w:type="dxa"/>
          <w:right w:w="1" w:type="dxa"/>
        </w:tblCellMar>
        <w:tblLook w:val="04A0" w:firstRow="1" w:lastRow="0" w:firstColumn="1" w:lastColumn="0" w:noHBand="0" w:noVBand="1"/>
      </w:tblPr>
      <w:tblGrid>
        <w:gridCol w:w="556"/>
        <w:gridCol w:w="3959"/>
        <w:gridCol w:w="1620"/>
        <w:gridCol w:w="1621"/>
        <w:gridCol w:w="1801"/>
      </w:tblGrid>
      <w:tr w:rsidRPr="0064445B" w:rsidR="006E0468" w:rsidTr="008411CF">
        <w:trPr>
          <w:trHeight w:val="20"/>
        </w:trPr>
        <w:tc>
          <w:tcPr>
            <w:tcW w:w="557" w:type="dxa"/>
            <w:tcBorders>
              <w:top w:val="single" w:color="000000" w:sz="8" w:space="0"/>
              <w:left w:val="single" w:color="000000" w:sz="8" w:space="0"/>
              <w:bottom w:val="single" w:color="000000" w:sz="4" w:space="0"/>
              <w:right w:val="single" w:color="000000" w:sz="8" w:space="0"/>
            </w:tcBorders>
            <w:shd w:val="clear" w:color="auto" w:fill="E0E0E0"/>
          </w:tcPr>
          <w:p w:rsidRPr="0064445B" w:rsidR="006E0468" w:rsidRDefault="00291171">
            <w:pPr>
              <w:spacing w:after="0" w:line="259" w:lineRule="auto"/>
              <w:ind w:left="0" w:firstLine="0"/>
              <w:jc w:val="center"/>
            </w:pPr>
            <w:r w:rsidRPr="0064445B">
              <w:t>Item no</w:t>
            </w:r>
            <w:r w:rsidRPr="0064445B">
              <w:rPr>
                <w:sz w:val="24"/>
              </w:rPr>
              <w:t xml:space="preserve"> </w:t>
            </w:r>
          </w:p>
        </w:tc>
        <w:tc>
          <w:tcPr>
            <w:tcW w:w="3960" w:type="dxa"/>
            <w:tcBorders>
              <w:top w:val="single" w:color="000000" w:sz="8" w:space="0"/>
              <w:left w:val="single" w:color="000000" w:sz="8" w:space="0"/>
              <w:bottom w:val="single" w:color="E0E0E0" w:sz="9" w:space="0"/>
              <w:right w:val="single" w:color="000000" w:sz="4" w:space="0"/>
            </w:tcBorders>
            <w:shd w:val="clear" w:color="auto" w:fill="E0E0E0"/>
            <w:vAlign w:val="bottom"/>
          </w:tcPr>
          <w:p w:rsidRPr="0064445B" w:rsidR="006E0468" w:rsidRDefault="00291171">
            <w:pPr>
              <w:spacing w:after="0" w:line="259" w:lineRule="auto"/>
              <w:ind w:left="0" w:firstLine="0"/>
              <w:jc w:val="center"/>
            </w:pPr>
            <w:r w:rsidRPr="0064445B">
              <w:t>Type of assets for which hidden reserves or hidden losses are identified</w:t>
            </w:r>
            <w:r w:rsidRPr="0064445B">
              <w:rPr>
                <w:sz w:val="24"/>
              </w:rPr>
              <w:t xml:space="preserve"> </w:t>
            </w:r>
          </w:p>
        </w:tc>
        <w:tc>
          <w:tcPr>
            <w:tcW w:w="1620" w:type="dxa"/>
            <w:tcBorders>
              <w:top w:val="nil"/>
              <w:left w:val="single" w:color="000000" w:sz="4" w:space="0"/>
              <w:bottom w:val="single" w:color="E0E0E0" w:sz="9" w:space="0"/>
              <w:right w:val="single" w:color="000000" w:sz="4" w:space="0"/>
            </w:tcBorders>
            <w:shd w:val="clear" w:color="auto" w:fill="E0E0E0"/>
            <w:vAlign w:val="bottom"/>
          </w:tcPr>
          <w:p w:rsidRPr="0064445B" w:rsidR="006E0468" w:rsidRDefault="00291171">
            <w:pPr>
              <w:spacing w:after="0" w:line="259" w:lineRule="auto"/>
              <w:ind w:left="54" w:firstLine="0"/>
            </w:pPr>
            <w:r w:rsidRPr="0064445B">
              <w:t>Fair value</w:t>
            </w:r>
            <w:r w:rsidRPr="0064445B">
              <w:rPr>
                <w:sz w:val="24"/>
              </w:rPr>
              <w:t xml:space="preserve"> </w:t>
            </w:r>
          </w:p>
        </w:tc>
        <w:tc>
          <w:tcPr>
            <w:tcW w:w="1621" w:type="dxa"/>
            <w:tcBorders>
              <w:top w:val="single" w:color="000000" w:sz="8" w:space="0"/>
              <w:left w:val="single" w:color="000000" w:sz="4" w:space="0"/>
              <w:bottom w:val="single" w:color="E0E0E0" w:sz="9" w:space="0"/>
              <w:right w:val="single" w:color="000000" w:sz="4" w:space="0"/>
            </w:tcBorders>
            <w:shd w:val="clear" w:color="auto" w:fill="E0E0E0"/>
            <w:vAlign w:val="bottom"/>
          </w:tcPr>
          <w:p w:rsidRPr="0064445B" w:rsidR="006E0468" w:rsidRDefault="00291171">
            <w:pPr>
              <w:spacing w:after="0" w:line="259" w:lineRule="auto"/>
              <w:ind w:left="59" w:firstLine="0"/>
            </w:pPr>
            <w:r w:rsidRPr="0064445B">
              <w:t>Tax value</w:t>
            </w:r>
            <w:r w:rsidRPr="0064445B">
              <w:rPr>
                <w:sz w:val="24"/>
              </w:rPr>
              <w:t xml:space="preserve"> </w:t>
            </w:r>
          </w:p>
        </w:tc>
        <w:tc>
          <w:tcPr>
            <w:tcW w:w="1801" w:type="dxa"/>
            <w:tcBorders>
              <w:top w:val="single" w:color="000000" w:sz="8" w:space="0"/>
              <w:left w:val="single" w:color="000000" w:sz="4" w:space="0"/>
              <w:bottom w:val="single" w:color="E0E0E0" w:sz="9" w:space="0"/>
              <w:right w:val="single" w:color="000000" w:sz="4" w:space="0"/>
            </w:tcBorders>
            <w:shd w:val="clear" w:color="auto" w:fill="E0E0E0"/>
            <w:vAlign w:val="bottom"/>
          </w:tcPr>
          <w:p w:rsidRPr="0064445B" w:rsidR="006E0468" w:rsidRDefault="00291171">
            <w:pPr>
              <w:spacing w:after="0" w:line="259" w:lineRule="auto"/>
              <w:ind w:left="0" w:firstLine="0"/>
              <w:jc w:val="center"/>
            </w:pPr>
            <w:r w:rsidRPr="0064445B">
              <w:t>Hidden reserves or hidden losses</w:t>
            </w:r>
            <w:r w:rsidRPr="0064445B">
              <w:rPr>
                <w:sz w:val="24"/>
              </w:rPr>
              <w:t xml:space="preserve"> </w:t>
            </w:r>
          </w:p>
        </w:tc>
      </w:tr>
      <w:tr w:rsidRPr="0064445B" w:rsidR="006E0468" w:rsidTr="008411CF">
        <w:trPr>
          <w:trHeight w:val="20"/>
        </w:trPr>
        <w:tc>
          <w:tcPr>
            <w:tcW w:w="557" w:type="dxa"/>
            <w:tcBorders>
              <w:top w:val="single" w:color="000000" w:sz="4" w:space="0"/>
              <w:left w:val="single" w:color="000000" w:sz="8" w:space="0"/>
              <w:bottom w:val="single" w:color="000000" w:sz="4" w:space="0"/>
              <w:right w:val="single" w:color="000000" w:sz="8" w:space="0"/>
            </w:tcBorders>
            <w:shd w:val="clear" w:color="auto" w:fill="E0E0E0"/>
          </w:tcPr>
          <w:p w:rsidRPr="0064445B" w:rsidR="006E0468" w:rsidRDefault="00291171">
            <w:pPr>
              <w:spacing w:after="0" w:line="259" w:lineRule="auto"/>
              <w:ind w:left="49" w:firstLine="0"/>
              <w:jc w:val="center"/>
            </w:pPr>
            <w:r w:rsidRPr="0064445B">
              <w:rPr>
                <w:sz w:val="24"/>
              </w:rPr>
              <w:t xml:space="preserve"> </w:t>
            </w:r>
          </w:p>
        </w:tc>
        <w:tc>
          <w:tcPr>
            <w:tcW w:w="3960" w:type="dxa"/>
            <w:tcBorders>
              <w:top w:val="single" w:color="E0E0E0" w:sz="9" w:space="0"/>
              <w:left w:val="single" w:color="000000" w:sz="8" w:space="0"/>
              <w:bottom w:val="single" w:color="FFFFFF" w:sz="9" w:space="0"/>
              <w:right w:val="single" w:color="000000" w:sz="4" w:space="0"/>
            </w:tcBorders>
            <w:shd w:val="clear" w:color="auto" w:fill="E0E0E0"/>
          </w:tcPr>
          <w:p w:rsidRPr="0064445B" w:rsidR="006E0468" w:rsidRDefault="00291171">
            <w:pPr>
              <w:spacing w:after="0" w:line="259" w:lineRule="auto"/>
              <w:ind w:left="0" w:right="9" w:firstLine="0"/>
              <w:jc w:val="center"/>
            </w:pPr>
            <w:r w:rsidRPr="0064445B">
              <w:t>1</w:t>
            </w:r>
            <w:r w:rsidRPr="0064445B">
              <w:rPr>
                <w:sz w:val="24"/>
              </w:rPr>
              <w:t xml:space="preserve"> </w:t>
            </w:r>
          </w:p>
        </w:tc>
        <w:tc>
          <w:tcPr>
            <w:tcW w:w="1620" w:type="dxa"/>
            <w:tcBorders>
              <w:top w:val="single" w:color="E0E0E0" w:sz="9" w:space="0"/>
              <w:left w:val="single" w:color="000000" w:sz="4" w:space="0"/>
              <w:bottom w:val="single" w:color="FFFFFF" w:sz="9" w:space="0"/>
              <w:right w:val="single" w:color="000000" w:sz="4" w:space="0"/>
            </w:tcBorders>
            <w:shd w:val="clear" w:color="auto" w:fill="E0E0E0"/>
          </w:tcPr>
          <w:p w:rsidRPr="0064445B" w:rsidR="006E0468" w:rsidRDefault="00291171">
            <w:pPr>
              <w:spacing w:after="0" w:line="259" w:lineRule="auto"/>
              <w:ind w:left="0" w:right="6" w:firstLine="0"/>
              <w:jc w:val="center"/>
            </w:pPr>
            <w:r w:rsidRPr="0064445B">
              <w:t>2</w:t>
            </w:r>
            <w:r w:rsidRPr="0064445B">
              <w:rPr>
                <w:sz w:val="24"/>
              </w:rPr>
              <w:t xml:space="preserve"> </w:t>
            </w:r>
          </w:p>
        </w:tc>
        <w:tc>
          <w:tcPr>
            <w:tcW w:w="1621" w:type="dxa"/>
            <w:tcBorders>
              <w:top w:val="single" w:color="E0E0E0" w:sz="9" w:space="0"/>
              <w:left w:val="single" w:color="000000" w:sz="4" w:space="0"/>
              <w:bottom w:val="single" w:color="FFFFFF" w:sz="9" w:space="0"/>
              <w:right w:val="single" w:color="000000" w:sz="4" w:space="0"/>
            </w:tcBorders>
            <w:shd w:val="clear" w:color="auto" w:fill="E0E0E0"/>
          </w:tcPr>
          <w:p w:rsidRPr="0064445B" w:rsidR="006E0468" w:rsidRDefault="00291171">
            <w:pPr>
              <w:spacing w:after="0" w:line="259" w:lineRule="auto"/>
              <w:ind w:left="0" w:right="5" w:firstLine="0"/>
              <w:jc w:val="center"/>
            </w:pPr>
            <w:r w:rsidRPr="0064445B">
              <w:t>3</w:t>
            </w:r>
            <w:r w:rsidRPr="0064445B">
              <w:rPr>
                <w:sz w:val="24"/>
              </w:rPr>
              <w:t xml:space="preserve"> </w:t>
            </w:r>
          </w:p>
        </w:tc>
        <w:tc>
          <w:tcPr>
            <w:tcW w:w="1801" w:type="dxa"/>
            <w:tcBorders>
              <w:top w:val="single" w:color="E0E0E0" w:sz="9" w:space="0"/>
              <w:left w:val="single" w:color="000000" w:sz="4" w:space="0"/>
              <w:bottom w:val="single" w:color="FFFFFF" w:sz="9" w:space="0"/>
              <w:right w:val="single" w:color="000000" w:sz="4" w:space="0"/>
            </w:tcBorders>
            <w:shd w:val="clear" w:color="auto" w:fill="E0E0E0"/>
          </w:tcPr>
          <w:p w:rsidRPr="0064445B" w:rsidR="006E0468" w:rsidRDefault="00291171">
            <w:pPr>
              <w:spacing w:after="0" w:line="259" w:lineRule="auto"/>
              <w:ind w:left="0" w:right="10" w:firstLine="0"/>
              <w:jc w:val="center"/>
            </w:pPr>
            <w:r w:rsidRPr="0064445B">
              <w:t>4 (2-3)</w:t>
            </w:r>
            <w:r w:rsidRPr="0064445B">
              <w:rPr>
                <w:sz w:val="24"/>
              </w:rPr>
              <w:t xml:space="preserve"> </w:t>
            </w:r>
          </w:p>
        </w:tc>
      </w:tr>
      <w:tr w:rsidRPr="0064445B" w:rsidR="006E0468" w:rsidTr="008411CF">
        <w:trPr>
          <w:trHeight w:val="20"/>
        </w:trPr>
        <w:tc>
          <w:tcPr>
            <w:tcW w:w="557" w:type="dxa"/>
            <w:tcBorders>
              <w:top w:val="single" w:color="000000" w:sz="4" w:space="0"/>
              <w:left w:val="single" w:color="000000" w:sz="8" w:space="0"/>
              <w:bottom w:val="single" w:color="FFFFFF" w:sz="4" w:space="0"/>
              <w:right w:val="single" w:color="000000" w:sz="8" w:space="0"/>
            </w:tcBorders>
          </w:tcPr>
          <w:p w:rsidRPr="0064445B" w:rsidR="006E0468" w:rsidRDefault="00291171">
            <w:pPr>
              <w:spacing w:after="0" w:line="259" w:lineRule="auto"/>
              <w:ind w:left="0" w:right="11" w:firstLine="0"/>
              <w:jc w:val="center"/>
            </w:pPr>
            <w:r w:rsidRPr="0064445B">
              <w:t>1</w:t>
            </w:r>
            <w:r w:rsidRPr="0064445B">
              <w:rPr>
                <w:sz w:val="24"/>
              </w:rPr>
              <w:t xml:space="preserve"> </w:t>
            </w:r>
          </w:p>
        </w:tc>
        <w:tc>
          <w:tcPr>
            <w:tcW w:w="3960" w:type="dxa"/>
            <w:tcBorders>
              <w:top w:val="single" w:color="FFFFFF" w:sz="9" w:space="0"/>
              <w:left w:val="single" w:color="000000" w:sz="8" w:space="0"/>
              <w:bottom w:val="single" w:color="FFFFFF" w:sz="4" w:space="0"/>
              <w:right w:val="single" w:color="000000" w:sz="4" w:space="0"/>
            </w:tcBorders>
          </w:tcPr>
          <w:p w:rsidRPr="0064445B" w:rsidR="006E0468" w:rsidRDefault="00291171">
            <w:pPr>
              <w:spacing w:after="0" w:line="259" w:lineRule="auto"/>
              <w:ind w:left="12" w:firstLine="0"/>
              <w:jc w:val="left"/>
            </w:pPr>
            <w:r w:rsidRPr="0064445B">
              <w:t>Land</w:t>
            </w:r>
            <w:r w:rsidRPr="0064445B">
              <w:rPr>
                <w:sz w:val="24"/>
              </w:rPr>
              <w:t xml:space="preserve"> </w:t>
            </w:r>
          </w:p>
        </w:tc>
        <w:tc>
          <w:tcPr>
            <w:tcW w:w="1620"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FFFFFF"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2</w:t>
            </w:r>
            <w:r w:rsidRPr="0064445B">
              <w:rPr>
                <w:sz w:val="24"/>
              </w:rPr>
              <w:t xml:space="preserve"> </w:t>
            </w:r>
          </w:p>
        </w:tc>
        <w:tc>
          <w:tcPr>
            <w:tcW w:w="3960" w:type="dxa"/>
            <w:tcBorders>
              <w:top w:val="single" w:color="FFFFFF" w:sz="4" w:space="0"/>
              <w:left w:val="single" w:color="000000" w:sz="8" w:space="0"/>
              <w:bottom w:val="single" w:color="FFFFFF" w:sz="9" w:space="0"/>
              <w:right w:val="single" w:color="000000" w:sz="4" w:space="0"/>
            </w:tcBorders>
          </w:tcPr>
          <w:p w:rsidRPr="0064445B" w:rsidR="006E0468" w:rsidRDefault="00291171">
            <w:pPr>
              <w:spacing w:after="0" w:line="259" w:lineRule="auto"/>
              <w:ind w:left="12" w:firstLine="0"/>
              <w:jc w:val="left"/>
            </w:pPr>
            <w:r w:rsidRPr="0064445B">
              <w:t>Buildings</w:t>
            </w:r>
            <w:r w:rsidRPr="0064445B">
              <w:rPr>
                <w:sz w:val="24"/>
              </w:rPr>
              <w:t xml:space="preserve"> </w:t>
            </w:r>
          </w:p>
        </w:tc>
        <w:tc>
          <w:tcPr>
            <w:tcW w:w="1620"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FFFFFF" w:sz="4" w:space="0"/>
              <w:right w:val="single" w:color="000000" w:sz="8" w:space="0"/>
            </w:tcBorders>
          </w:tcPr>
          <w:p w:rsidRPr="0064445B" w:rsidR="006E0468" w:rsidRDefault="00291171">
            <w:pPr>
              <w:spacing w:after="0" w:line="259" w:lineRule="auto"/>
              <w:ind w:left="0" w:right="11" w:firstLine="0"/>
              <w:jc w:val="center"/>
            </w:pPr>
            <w:r w:rsidRPr="0064445B">
              <w:t>3</w:t>
            </w:r>
            <w:r w:rsidRPr="0064445B">
              <w:rPr>
                <w:sz w:val="24"/>
              </w:rPr>
              <w:t xml:space="preserve"> </w:t>
            </w:r>
          </w:p>
        </w:tc>
        <w:tc>
          <w:tcPr>
            <w:tcW w:w="3960" w:type="dxa"/>
            <w:tcBorders>
              <w:top w:val="single" w:color="FFFFFF" w:sz="9" w:space="0"/>
              <w:left w:val="single" w:color="000000" w:sz="8" w:space="0"/>
              <w:bottom w:val="single" w:color="FFFFFF" w:sz="4" w:space="0"/>
              <w:right w:val="single" w:color="000000" w:sz="4" w:space="0"/>
            </w:tcBorders>
          </w:tcPr>
          <w:p w:rsidRPr="0064445B" w:rsidR="006E0468" w:rsidRDefault="00291171">
            <w:pPr>
              <w:spacing w:after="0" w:line="259" w:lineRule="auto"/>
              <w:ind w:left="12" w:firstLine="0"/>
              <w:jc w:val="left"/>
            </w:pPr>
            <w:r w:rsidRPr="0064445B">
              <w:t>Equipment and spare parts</w:t>
            </w:r>
            <w:r w:rsidRPr="0064445B">
              <w:rPr>
                <w:sz w:val="24"/>
              </w:rPr>
              <w:t xml:space="preserve"> </w:t>
            </w:r>
          </w:p>
        </w:tc>
        <w:tc>
          <w:tcPr>
            <w:tcW w:w="1620"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FFFFFF"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4</w:t>
            </w:r>
            <w:r w:rsidRPr="0064445B">
              <w:rPr>
                <w:sz w:val="24"/>
              </w:rPr>
              <w:t xml:space="preserve"> </w:t>
            </w:r>
          </w:p>
        </w:tc>
        <w:tc>
          <w:tcPr>
            <w:tcW w:w="3960" w:type="dxa"/>
            <w:tcBorders>
              <w:top w:val="single" w:color="FFFFFF" w:sz="4" w:space="0"/>
              <w:left w:val="single" w:color="000000" w:sz="8" w:space="0"/>
              <w:bottom w:val="single" w:color="FFFFFF" w:sz="9" w:space="0"/>
              <w:right w:val="single" w:color="000000" w:sz="4" w:space="0"/>
            </w:tcBorders>
          </w:tcPr>
          <w:p w:rsidRPr="0064445B" w:rsidR="006E0468" w:rsidRDefault="00291171">
            <w:pPr>
              <w:spacing w:after="0" w:line="259" w:lineRule="auto"/>
              <w:ind w:left="12" w:firstLine="0"/>
              <w:jc w:val="left"/>
            </w:pPr>
            <w:r w:rsidRPr="0064445B">
              <w:t>Intangible assets</w:t>
            </w:r>
            <w:r w:rsidRPr="0064445B">
              <w:rPr>
                <w:sz w:val="24"/>
              </w:rPr>
              <w:t xml:space="preserve"> </w:t>
            </w:r>
          </w:p>
        </w:tc>
        <w:tc>
          <w:tcPr>
            <w:tcW w:w="1620"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5</w:t>
            </w:r>
            <w:r w:rsidRPr="0064445B">
              <w:rPr>
                <w:sz w:val="24"/>
              </w:rPr>
              <w:t xml:space="preserve"> </w:t>
            </w:r>
          </w:p>
        </w:tc>
        <w:tc>
          <w:tcPr>
            <w:tcW w:w="3960" w:type="dxa"/>
            <w:tcBorders>
              <w:top w:val="single" w:color="FFFFFF" w:sz="9" w:space="0"/>
              <w:left w:val="single" w:color="000000" w:sz="8" w:space="0"/>
              <w:bottom w:val="single" w:color="000000" w:sz="4" w:space="0"/>
              <w:right w:val="single" w:color="000000" w:sz="4" w:space="0"/>
            </w:tcBorders>
          </w:tcPr>
          <w:p w:rsidRPr="0064445B" w:rsidR="006E0468" w:rsidRDefault="00291171">
            <w:pPr>
              <w:spacing w:after="0" w:line="259" w:lineRule="auto"/>
              <w:ind w:left="12" w:firstLine="0"/>
              <w:jc w:val="left"/>
            </w:pPr>
            <w:r w:rsidRPr="0064445B">
              <w:t>Investment property</w:t>
            </w:r>
            <w:r w:rsidRPr="0064445B">
              <w:rPr>
                <w:sz w:val="24"/>
              </w:rPr>
              <w:t xml:space="preserve"> </w:t>
            </w:r>
          </w:p>
        </w:tc>
        <w:tc>
          <w:tcPr>
            <w:tcW w:w="1620" w:type="dxa"/>
            <w:tcBorders>
              <w:top w:val="single" w:color="FFFFFF" w:sz="9" w:space="0"/>
              <w:left w:val="single" w:color="000000" w:sz="4" w:space="0"/>
              <w:bottom w:val="single" w:color="000000" w:sz="4"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000000" w:sz="4"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000000" w:sz="4"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vMerge w:val="restart"/>
            <w:tcBorders>
              <w:top w:val="single" w:color="000000"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6</w:t>
            </w:r>
            <w:r w:rsidRPr="0064445B">
              <w:rPr>
                <w:sz w:val="24"/>
              </w:rPr>
              <w:t xml:space="preserve"> </w:t>
            </w:r>
          </w:p>
        </w:tc>
        <w:tc>
          <w:tcPr>
            <w:tcW w:w="3960" w:type="dxa"/>
            <w:vMerge w:val="restart"/>
            <w:tcBorders>
              <w:top w:val="single" w:color="000000" w:sz="4" w:space="0"/>
              <w:left w:val="single" w:color="000000" w:sz="8" w:space="0"/>
              <w:bottom w:val="single" w:color="FFFFFF" w:sz="9" w:space="0"/>
              <w:right w:val="single" w:color="000000" w:sz="4" w:space="0"/>
            </w:tcBorders>
          </w:tcPr>
          <w:p w:rsidRPr="0064445B" w:rsidR="006E0468" w:rsidRDefault="00291171">
            <w:pPr>
              <w:spacing w:after="0" w:line="259" w:lineRule="auto"/>
              <w:ind w:left="12" w:right="16" w:firstLine="0"/>
              <w:jc w:val="left"/>
            </w:pPr>
            <w:r w:rsidRPr="0064445B">
              <w:t xml:space="preserve">Non-current and current investments </w:t>
            </w:r>
            <w:r w:rsidRPr="0064445B">
              <w:rPr>
                <w:sz w:val="24"/>
              </w:rPr>
              <w:t xml:space="preserve"> </w:t>
            </w:r>
          </w:p>
        </w:tc>
        <w:tc>
          <w:tcPr>
            <w:tcW w:w="1620" w:type="dxa"/>
            <w:tcBorders>
              <w:top w:val="single" w:color="000000" w:sz="4" w:space="0"/>
              <w:left w:val="single" w:color="000000" w:sz="4" w:space="0"/>
              <w:bottom w:val="nil"/>
              <w:right w:val="single" w:color="000000" w:sz="4" w:space="0"/>
            </w:tcBorders>
            <w:shd w:val="clear" w:color="auto" w:fill="FFFFFF"/>
          </w:tcPr>
          <w:p w:rsidRPr="0064445B" w:rsidR="006E0468" w:rsidRDefault="006E0468">
            <w:pPr>
              <w:spacing w:after="160" w:line="259" w:lineRule="auto"/>
              <w:ind w:left="0" w:firstLine="0"/>
              <w:jc w:val="left"/>
            </w:pPr>
          </w:p>
        </w:tc>
        <w:tc>
          <w:tcPr>
            <w:tcW w:w="1621" w:type="dxa"/>
            <w:tcBorders>
              <w:top w:val="single" w:color="000000" w:sz="4" w:space="0"/>
              <w:left w:val="single" w:color="000000" w:sz="4" w:space="0"/>
              <w:bottom w:val="nil"/>
              <w:right w:val="single" w:color="000000" w:sz="4" w:space="0"/>
            </w:tcBorders>
            <w:shd w:val="clear" w:color="auto" w:fill="FFFFFF"/>
          </w:tcPr>
          <w:p w:rsidRPr="0064445B" w:rsidR="006E0468" w:rsidRDefault="006E0468">
            <w:pPr>
              <w:spacing w:after="160" w:line="259" w:lineRule="auto"/>
              <w:ind w:left="0" w:firstLine="0"/>
              <w:jc w:val="left"/>
            </w:pPr>
          </w:p>
        </w:tc>
        <w:tc>
          <w:tcPr>
            <w:tcW w:w="1801" w:type="dxa"/>
            <w:tcBorders>
              <w:top w:val="single" w:color="000000" w:sz="4" w:space="0"/>
              <w:left w:val="single" w:color="000000" w:sz="4" w:space="0"/>
              <w:bottom w:val="nil"/>
              <w:right w:val="single" w:color="000000" w:sz="4" w:space="0"/>
            </w:tcBorders>
            <w:shd w:val="clear" w:color="auto" w:fill="FFFFFF"/>
          </w:tcPr>
          <w:p w:rsidRPr="0064445B" w:rsidR="006E0468" w:rsidRDefault="006E0468">
            <w:pPr>
              <w:spacing w:after="160" w:line="259" w:lineRule="auto"/>
              <w:ind w:left="0" w:firstLine="0"/>
              <w:jc w:val="left"/>
            </w:pPr>
          </w:p>
        </w:tc>
      </w:tr>
      <w:tr w:rsidRPr="0064445B" w:rsidR="006E0468" w:rsidTr="008411CF">
        <w:trPr>
          <w:trHeight w:val="20"/>
        </w:trPr>
        <w:tc>
          <w:tcPr>
            <w:tcW w:w="0" w:type="auto"/>
            <w:vMerge/>
            <w:tcBorders>
              <w:top w:val="nil"/>
              <w:left w:val="single" w:color="000000" w:sz="8" w:space="0"/>
              <w:bottom w:val="single" w:color="000000" w:sz="4" w:space="0"/>
              <w:right w:val="single" w:color="000000" w:sz="8" w:space="0"/>
            </w:tcBorders>
          </w:tcPr>
          <w:p w:rsidRPr="0064445B" w:rsidR="006E0468" w:rsidRDefault="006E0468">
            <w:pPr>
              <w:spacing w:after="160" w:line="259" w:lineRule="auto"/>
              <w:ind w:left="0" w:firstLine="0"/>
              <w:jc w:val="left"/>
            </w:pPr>
          </w:p>
        </w:tc>
        <w:tc>
          <w:tcPr>
            <w:tcW w:w="0" w:type="auto"/>
            <w:vMerge/>
            <w:tcBorders>
              <w:top w:val="nil"/>
              <w:left w:val="single" w:color="000000" w:sz="8" w:space="0"/>
              <w:bottom w:val="single" w:color="FFFFFF" w:sz="9" w:space="0"/>
              <w:right w:val="single" w:color="000000" w:sz="4" w:space="0"/>
            </w:tcBorders>
          </w:tcPr>
          <w:p w:rsidRPr="0064445B" w:rsidR="006E0468" w:rsidRDefault="006E0468">
            <w:pPr>
              <w:spacing w:after="160" w:line="259" w:lineRule="auto"/>
              <w:ind w:left="0" w:firstLine="0"/>
              <w:jc w:val="left"/>
            </w:pPr>
          </w:p>
        </w:tc>
        <w:tc>
          <w:tcPr>
            <w:tcW w:w="1620" w:type="dxa"/>
            <w:tcBorders>
              <w:top w:val="nil"/>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nil"/>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nil"/>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7</w:t>
            </w:r>
            <w:r w:rsidRPr="0064445B">
              <w:rPr>
                <w:sz w:val="24"/>
              </w:rPr>
              <w:t xml:space="preserve"> </w:t>
            </w:r>
          </w:p>
        </w:tc>
        <w:tc>
          <w:tcPr>
            <w:tcW w:w="3960" w:type="dxa"/>
            <w:tcBorders>
              <w:top w:val="single" w:color="FFFFFF" w:sz="9" w:space="0"/>
              <w:left w:val="single" w:color="000000" w:sz="8" w:space="0"/>
              <w:bottom w:val="single" w:color="FFFFFF" w:sz="4" w:space="0"/>
              <w:right w:val="single" w:color="000000" w:sz="4" w:space="0"/>
            </w:tcBorders>
          </w:tcPr>
          <w:p w:rsidRPr="0064445B" w:rsidR="006E0468" w:rsidRDefault="00291171">
            <w:pPr>
              <w:spacing w:after="0" w:line="259" w:lineRule="auto"/>
              <w:ind w:left="12" w:firstLine="0"/>
              <w:jc w:val="left"/>
            </w:pPr>
            <w:r w:rsidRPr="0064445B">
              <w:t>Other assets</w:t>
            </w:r>
            <w:r w:rsidRPr="0064445B">
              <w:rPr>
                <w:sz w:val="24"/>
              </w:rPr>
              <w:t xml:space="preserve"> </w:t>
            </w:r>
          </w:p>
        </w:tc>
        <w:tc>
          <w:tcPr>
            <w:tcW w:w="1620"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FFFFFF" w:sz="4"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FFFFFF" w:sz="9" w:space="0"/>
              <w:right w:val="single" w:color="000000" w:sz="8" w:space="0"/>
            </w:tcBorders>
          </w:tcPr>
          <w:p w:rsidRPr="0064445B" w:rsidR="006E0468" w:rsidRDefault="00291171">
            <w:pPr>
              <w:spacing w:after="0" w:line="259" w:lineRule="auto"/>
              <w:ind w:left="0" w:right="11" w:firstLine="0"/>
              <w:jc w:val="center"/>
            </w:pPr>
            <w:r w:rsidRPr="0064445B">
              <w:t>8</w:t>
            </w:r>
            <w:r w:rsidRPr="0064445B">
              <w:rPr>
                <w:sz w:val="24"/>
              </w:rPr>
              <w:t xml:space="preserve"> </w:t>
            </w:r>
          </w:p>
        </w:tc>
        <w:tc>
          <w:tcPr>
            <w:tcW w:w="3960" w:type="dxa"/>
            <w:tcBorders>
              <w:top w:val="single" w:color="FFFFFF" w:sz="4" w:space="0"/>
              <w:left w:val="single" w:color="000000" w:sz="8" w:space="0"/>
              <w:bottom w:val="single" w:color="FFFFFF" w:sz="9" w:space="0"/>
              <w:right w:val="single" w:color="000000" w:sz="4" w:space="0"/>
            </w:tcBorders>
          </w:tcPr>
          <w:p w:rsidRPr="0064445B" w:rsidR="006E0468" w:rsidRDefault="00291171">
            <w:pPr>
              <w:spacing w:after="0" w:line="259" w:lineRule="auto"/>
              <w:ind w:left="12" w:firstLine="0"/>
              <w:jc w:val="left"/>
            </w:pPr>
            <w:r w:rsidRPr="0064445B">
              <w:t xml:space="preserve"> TOTAL (1 to 7)</w:t>
            </w:r>
            <w:r w:rsidRPr="0064445B">
              <w:rPr>
                <w:sz w:val="24"/>
              </w:rPr>
              <w:t xml:space="preserve"> </w:t>
            </w:r>
          </w:p>
        </w:tc>
        <w:tc>
          <w:tcPr>
            <w:tcW w:w="1620"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4"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FFFFFF" w:sz="9" w:space="0"/>
              <w:left w:val="single" w:color="000000" w:sz="8" w:space="0"/>
              <w:bottom w:val="single" w:color="000000" w:sz="4" w:space="0"/>
              <w:right w:val="single" w:color="000000" w:sz="8" w:space="0"/>
            </w:tcBorders>
          </w:tcPr>
          <w:p w:rsidRPr="0064445B" w:rsidR="006E0468" w:rsidRDefault="00291171">
            <w:pPr>
              <w:spacing w:after="0" w:line="259" w:lineRule="auto"/>
              <w:ind w:left="0" w:firstLine="0"/>
              <w:jc w:val="left"/>
            </w:pPr>
            <w:r w:rsidRPr="0064445B">
              <w:rPr>
                <w:b/>
                <w:sz w:val="24"/>
              </w:rPr>
              <w:t xml:space="preserve"> </w:t>
            </w:r>
          </w:p>
        </w:tc>
        <w:tc>
          <w:tcPr>
            <w:tcW w:w="3960" w:type="dxa"/>
            <w:tcBorders>
              <w:top w:val="single" w:color="FFFFFF" w:sz="9" w:space="0"/>
              <w:left w:val="single" w:color="000000" w:sz="8" w:space="0"/>
              <w:bottom w:val="single" w:color="000000" w:sz="4" w:space="0"/>
              <w:right w:val="single" w:color="000000" w:sz="4" w:space="0"/>
            </w:tcBorders>
          </w:tcPr>
          <w:p w:rsidRPr="0064445B" w:rsidR="006E0468" w:rsidRDefault="00291171">
            <w:pPr>
              <w:spacing w:after="0" w:line="259" w:lineRule="auto"/>
              <w:ind w:left="12" w:firstLine="0"/>
              <w:jc w:val="left"/>
            </w:pPr>
            <w:r w:rsidRPr="0064445B">
              <w:rPr>
                <w:b/>
                <w:sz w:val="24"/>
              </w:rPr>
              <w:t xml:space="preserve"> </w:t>
            </w:r>
          </w:p>
        </w:tc>
        <w:tc>
          <w:tcPr>
            <w:tcW w:w="1620" w:type="dxa"/>
            <w:tcBorders>
              <w:top w:val="single" w:color="FFFFFF" w:sz="9" w:space="0"/>
              <w:left w:val="single" w:color="000000" w:sz="4" w:space="0"/>
              <w:bottom w:val="single" w:color="D9D9D9"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D9D9D9"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D9D9D9"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000000" w:sz="4" w:space="0"/>
              <w:right w:val="single" w:color="000000" w:sz="8" w:space="0"/>
            </w:tcBorders>
            <w:shd w:val="clear" w:color="auto" w:fill="D9D9D9"/>
          </w:tcPr>
          <w:p w:rsidRPr="0064445B" w:rsidR="006E0468" w:rsidRDefault="00291171">
            <w:pPr>
              <w:spacing w:after="0" w:line="259" w:lineRule="auto"/>
              <w:ind w:left="49" w:firstLine="0"/>
              <w:jc w:val="center"/>
            </w:pPr>
            <w:r w:rsidRPr="0064445B">
              <w:rPr>
                <w:sz w:val="24"/>
              </w:rPr>
              <w:t xml:space="preserve"> </w:t>
            </w:r>
          </w:p>
        </w:tc>
        <w:tc>
          <w:tcPr>
            <w:tcW w:w="3960" w:type="dxa"/>
            <w:tcBorders>
              <w:top w:val="single" w:color="000000" w:sz="4" w:space="0"/>
              <w:left w:val="single" w:color="000000" w:sz="8" w:space="0"/>
              <w:bottom w:val="single" w:color="000000" w:sz="4" w:space="0"/>
              <w:right w:val="single" w:color="000000" w:sz="4" w:space="0"/>
            </w:tcBorders>
            <w:shd w:val="clear" w:color="auto" w:fill="D9D9D9"/>
          </w:tcPr>
          <w:p w:rsidRPr="0064445B" w:rsidR="006E0468" w:rsidP="008411CF" w:rsidRDefault="00291171">
            <w:pPr>
              <w:spacing w:after="17" w:line="236" w:lineRule="auto"/>
              <w:ind w:left="0" w:firstLine="0"/>
              <w:jc w:val="center"/>
            </w:pPr>
            <w:r w:rsidRPr="0064445B">
              <w:t>Type of liability for which hidden reserves or hidden losses have been identified</w:t>
            </w:r>
            <w:r w:rsidRPr="0064445B">
              <w:rPr>
                <w:sz w:val="24"/>
              </w:rPr>
              <w:t xml:space="preserve"> </w:t>
            </w:r>
          </w:p>
        </w:tc>
        <w:tc>
          <w:tcPr>
            <w:tcW w:w="1620" w:type="dxa"/>
            <w:tcBorders>
              <w:top w:val="single" w:color="D9D9D9" w:sz="9" w:space="0"/>
              <w:left w:val="single" w:color="000000" w:sz="4" w:space="0"/>
              <w:bottom w:val="single" w:color="000000" w:sz="4" w:space="0"/>
              <w:right w:val="single" w:color="000000" w:sz="4" w:space="0"/>
            </w:tcBorders>
            <w:shd w:val="clear" w:color="auto" w:fill="D9D9D9"/>
            <w:vAlign w:val="bottom"/>
          </w:tcPr>
          <w:p w:rsidRPr="0064445B" w:rsidR="006E0468" w:rsidRDefault="00291171">
            <w:pPr>
              <w:spacing w:after="0" w:line="259" w:lineRule="auto"/>
              <w:ind w:left="54" w:firstLine="0"/>
            </w:pPr>
            <w:r w:rsidRPr="0064445B">
              <w:t>Fair value</w:t>
            </w:r>
            <w:r w:rsidRPr="0064445B">
              <w:rPr>
                <w:sz w:val="24"/>
              </w:rPr>
              <w:t xml:space="preserve"> </w:t>
            </w:r>
          </w:p>
        </w:tc>
        <w:tc>
          <w:tcPr>
            <w:tcW w:w="1621" w:type="dxa"/>
            <w:tcBorders>
              <w:top w:val="single" w:color="D9D9D9" w:sz="9" w:space="0"/>
              <w:left w:val="single" w:color="000000" w:sz="4" w:space="0"/>
              <w:bottom w:val="single" w:color="000000" w:sz="4" w:space="0"/>
              <w:right w:val="single" w:color="000000" w:sz="4" w:space="0"/>
            </w:tcBorders>
            <w:shd w:val="clear" w:color="auto" w:fill="D9D9D9"/>
            <w:vAlign w:val="bottom"/>
          </w:tcPr>
          <w:p w:rsidRPr="0064445B" w:rsidR="006E0468" w:rsidRDefault="00291171">
            <w:pPr>
              <w:spacing w:after="0" w:line="259" w:lineRule="auto"/>
              <w:ind w:left="59" w:firstLine="0"/>
            </w:pPr>
            <w:r w:rsidRPr="0064445B">
              <w:t>Tax value</w:t>
            </w:r>
            <w:r w:rsidRPr="0064445B">
              <w:rPr>
                <w:sz w:val="24"/>
              </w:rPr>
              <w:t xml:space="preserve"> </w:t>
            </w:r>
          </w:p>
        </w:tc>
        <w:tc>
          <w:tcPr>
            <w:tcW w:w="1801" w:type="dxa"/>
            <w:tcBorders>
              <w:top w:val="single" w:color="D9D9D9" w:sz="9" w:space="0"/>
              <w:left w:val="single" w:color="000000" w:sz="4" w:space="0"/>
              <w:bottom w:val="single" w:color="000000" w:sz="4" w:space="0"/>
              <w:right w:val="single" w:color="000000" w:sz="4" w:space="0"/>
            </w:tcBorders>
            <w:shd w:val="clear" w:color="auto" w:fill="D9D9D9"/>
            <w:vAlign w:val="bottom"/>
          </w:tcPr>
          <w:p w:rsidRPr="0064445B" w:rsidR="006E0468" w:rsidRDefault="00291171">
            <w:pPr>
              <w:spacing w:after="0" w:line="259" w:lineRule="auto"/>
              <w:ind w:left="0" w:firstLine="0"/>
              <w:jc w:val="center"/>
            </w:pPr>
            <w:r w:rsidRPr="0064445B">
              <w:t>Hidden reserves or hidden losses</w:t>
            </w:r>
            <w:r w:rsidRPr="0064445B">
              <w:rPr>
                <w:sz w:val="24"/>
              </w:rPr>
              <w:t xml:space="preserve"> </w:t>
            </w:r>
          </w:p>
        </w:tc>
      </w:tr>
      <w:tr w:rsidRPr="0064445B" w:rsidR="006E0468" w:rsidTr="008411CF">
        <w:trPr>
          <w:trHeight w:val="20"/>
        </w:trPr>
        <w:tc>
          <w:tcPr>
            <w:tcW w:w="557" w:type="dxa"/>
            <w:tcBorders>
              <w:top w:val="single" w:color="000000" w:sz="4" w:space="0"/>
              <w:left w:val="single" w:color="000000" w:sz="8" w:space="0"/>
              <w:bottom w:val="single" w:color="FFFFFF" w:sz="4" w:space="0"/>
              <w:right w:val="single" w:color="000000" w:sz="8" w:space="0"/>
            </w:tcBorders>
            <w:shd w:val="clear" w:color="auto" w:fill="D9D9D9"/>
          </w:tcPr>
          <w:p w:rsidRPr="0064445B" w:rsidR="006E0468" w:rsidRDefault="00291171">
            <w:pPr>
              <w:spacing w:after="0" w:line="259" w:lineRule="auto"/>
              <w:ind w:left="49" w:firstLine="0"/>
              <w:jc w:val="center"/>
            </w:pPr>
            <w:r w:rsidRPr="0064445B">
              <w:rPr>
                <w:sz w:val="24"/>
              </w:rPr>
              <w:t xml:space="preserve"> </w:t>
            </w:r>
          </w:p>
        </w:tc>
        <w:tc>
          <w:tcPr>
            <w:tcW w:w="3960" w:type="dxa"/>
            <w:tcBorders>
              <w:top w:val="single" w:color="000000" w:sz="4" w:space="0"/>
              <w:left w:val="single" w:color="000000" w:sz="8" w:space="0"/>
              <w:bottom w:val="single" w:color="FFFFFF" w:sz="4" w:space="0"/>
              <w:right w:val="single" w:color="000000" w:sz="4" w:space="0"/>
            </w:tcBorders>
            <w:shd w:val="clear" w:color="auto" w:fill="D9D9D9"/>
          </w:tcPr>
          <w:p w:rsidRPr="0064445B" w:rsidR="006E0468" w:rsidRDefault="00291171">
            <w:pPr>
              <w:spacing w:after="0" w:line="259" w:lineRule="auto"/>
              <w:ind w:left="0" w:right="9" w:firstLine="0"/>
              <w:jc w:val="center"/>
            </w:pPr>
            <w:r w:rsidRPr="0064445B">
              <w:t>1</w:t>
            </w:r>
            <w:r w:rsidRPr="0064445B">
              <w:rPr>
                <w:sz w:val="24"/>
              </w:rPr>
              <w:t xml:space="preserve"> </w:t>
            </w:r>
          </w:p>
        </w:tc>
        <w:tc>
          <w:tcPr>
            <w:tcW w:w="1620" w:type="dxa"/>
            <w:tcBorders>
              <w:top w:val="single" w:color="000000" w:sz="4" w:space="0"/>
              <w:left w:val="single" w:color="000000" w:sz="4" w:space="0"/>
              <w:bottom w:val="single" w:color="FFFFFF" w:sz="4" w:space="0"/>
              <w:right w:val="single" w:color="000000" w:sz="4" w:space="0"/>
            </w:tcBorders>
            <w:shd w:val="clear" w:color="auto" w:fill="D9D9D9"/>
          </w:tcPr>
          <w:p w:rsidRPr="0064445B" w:rsidR="006E0468" w:rsidRDefault="00291171">
            <w:pPr>
              <w:spacing w:after="0" w:line="259" w:lineRule="auto"/>
              <w:ind w:left="0" w:right="6" w:firstLine="0"/>
              <w:jc w:val="center"/>
            </w:pPr>
            <w:r w:rsidRPr="0064445B">
              <w:t>2</w:t>
            </w:r>
            <w:r w:rsidRPr="0064445B">
              <w:rPr>
                <w:sz w:val="24"/>
              </w:rPr>
              <w:t xml:space="preserve"> </w:t>
            </w:r>
          </w:p>
        </w:tc>
        <w:tc>
          <w:tcPr>
            <w:tcW w:w="1621" w:type="dxa"/>
            <w:tcBorders>
              <w:top w:val="single" w:color="000000" w:sz="4" w:space="0"/>
              <w:left w:val="single" w:color="000000" w:sz="4" w:space="0"/>
              <w:bottom w:val="single" w:color="FFFFFF" w:sz="4" w:space="0"/>
              <w:right w:val="single" w:color="000000" w:sz="4" w:space="0"/>
            </w:tcBorders>
            <w:shd w:val="clear" w:color="auto" w:fill="D9D9D9"/>
          </w:tcPr>
          <w:p w:rsidRPr="0064445B" w:rsidR="006E0468" w:rsidRDefault="00291171">
            <w:pPr>
              <w:spacing w:after="0" w:line="259" w:lineRule="auto"/>
              <w:ind w:left="0" w:right="5" w:firstLine="0"/>
              <w:jc w:val="center"/>
            </w:pPr>
            <w:r w:rsidRPr="0064445B">
              <w:t>3</w:t>
            </w:r>
            <w:r w:rsidRPr="0064445B">
              <w:rPr>
                <w:sz w:val="24"/>
              </w:rPr>
              <w:t xml:space="preserve"> </w:t>
            </w:r>
          </w:p>
        </w:tc>
        <w:tc>
          <w:tcPr>
            <w:tcW w:w="1801" w:type="dxa"/>
            <w:tcBorders>
              <w:top w:val="single" w:color="000000" w:sz="4" w:space="0"/>
              <w:left w:val="single" w:color="000000" w:sz="4" w:space="0"/>
              <w:bottom w:val="single" w:color="FFFFFF" w:sz="4" w:space="0"/>
              <w:right w:val="single" w:color="000000" w:sz="4" w:space="0"/>
            </w:tcBorders>
            <w:shd w:val="clear" w:color="auto" w:fill="D9D9D9"/>
          </w:tcPr>
          <w:p w:rsidRPr="0064445B" w:rsidR="006E0468" w:rsidRDefault="00291171">
            <w:pPr>
              <w:spacing w:after="0" w:line="259" w:lineRule="auto"/>
              <w:ind w:left="0" w:right="10" w:firstLine="0"/>
              <w:jc w:val="center"/>
            </w:pPr>
            <w:r w:rsidRPr="0064445B">
              <w:t>4 (3-2)</w:t>
            </w:r>
            <w:r w:rsidRPr="0064445B">
              <w:rPr>
                <w:sz w:val="24"/>
              </w:rPr>
              <w:t xml:space="preserve"> </w:t>
            </w:r>
          </w:p>
        </w:tc>
      </w:tr>
      <w:tr w:rsidRPr="0064445B" w:rsidR="006E0468" w:rsidTr="008411CF">
        <w:trPr>
          <w:trHeight w:val="20"/>
        </w:trPr>
        <w:tc>
          <w:tcPr>
            <w:tcW w:w="557" w:type="dxa"/>
            <w:tcBorders>
              <w:top w:val="single" w:color="FFFFFF" w:sz="4" w:space="0"/>
              <w:left w:val="single" w:color="000000" w:sz="8" w:space="0"/>
              <w:bottom w:val="single" w:color="000000" w:sz="4" w:space="0"/>
              <w:right w:val="single" w:color="000000" w:sz="8" w:space="0"/>
            </w:tcBorders>
          </w:tcPr>
          <w:p w:rsidRPr="0064445B" w:rsidR="006E0468" w:rsidRDefault="00291171">
            <w:pPr>
              <w:spacing w:after="0" w:line="259" w:lineRule="auto"/>
              <w:ind w:left="0" w:right="11" w:firstLine="0"/>
              <w:jc w:val="center"/>
            </w:pPr>
            <w:r w:rsidRPr="0064445B">
              <w:t>9</w:t>
            </w:r>
            <w:r w:rsidRPr="0064445B">
              <w:rPr>
                <w:sz w:val="24"/>
              </w:rPr>
              <w:t xml:space="preserve"> </w:t>
            </w:r>
          </w:p>
        </w:tc>
        <w:tc>
          <w:tcPr>
            <w:tcW w:w="3960" w:type="dxa"/>
            <w:tcBorders>
              <w:top w:val="single" w:color="FFFFFF" w:sz="4" w:space="0"/>
              <w:left w:val="single" w:color="000000" w:sz="8" w:space="0"/>
              <w:bottom w:val="single" w:color="FFFFFF" w:sz="8" w:space="0"/>
              <w:right w:val="single" w:color="000000" w:sz="4" w:space="0"/>
            </w:tcBorders>
          </w:tcPr>
          <w:p w:rsidRPr="0064445B" w:rsidR="006E0468" w:rsidRDefault="00291171">
            <w:pPr>
              <w:spacing w:after="0" w:line="259" w:lineRule="auto"/>
              <w:ind w:left="12" w:firstLine="0"/>
              <w:jc w:val="left"/>
            </w:pPr>
            <w:r w:rsidRPr="0064445B">
              <w:t>Non-current liabilities</w:t>
            </w:r>
            <w:r w:rsidRPr="0064445B">
              <w:rPr>
                <w:sz w:val="24"/>
              </w:rPr>
              <w:t xml:space="preserve"> </w:t>
            </w:r>
          </w:p>
        </w:tc>
        <w:tc>
          <w:tcPr>
            <w:tcW w:w="1620" w:type="dxa"/>
            <w:tcBorders>
              <w:top w:val="single" w:color="FFFFFF" w:sz="4" w:space="0"/>
              <w:left w:val="single" w:color="000000" w:sz="4" w:space="0"/>
              <w:bottom w:val="single" w:color="FFFFFF" w:sz="8"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4" w:space="0"/>
              <w:left w:val="single" w:color="000000" w:sz="4" w:space="0"/>
              <w:bottom w:val="single" w:color="FFFFFF" w:sz="8"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4" w:space="0"/>
              <w:left w:val="single" w:color="000000" w:sz="4" w:space="0"/>
              <w:bottom w:val="single" w:color="FFFFFF" w:sz="8"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000000" w:sz="4" w:space="0"/>
              <w:left w:val="single" w:color="000000" w:sz="8" w:space="0"/>
              <w:bottom w:val="single" w:color="FFFFFF" w:sz="9" w:space="0"/>
              <w:right w:val="single" w:color="000000" w:sz="8" w:space="0"/>
            </w:tcBorders>
          </w:tcPr>
          <w:p w:rsidRPr="0064445B" w:rsidR="006E0468" w:rsidRDefault="00291171">
            <w:pPr>
              <w:spacing w:after="0" w:line="259" w:lineRule="auto"/>
              <w:ind w:left="158" w:firstLine="0"/>
              <w:jc w:val="left"/>
            </w:pPr>
            <w:r w:rsidRPr="0064445B">
              <w:t>10</w:t>
            </w:r>
            <w:r w:rsidRPr="0064445B">
              <w:rPr>
                <w:sz w:val="24"/>
              </w:rPr>
              <w:t xml:space="preserve"> </w:t>
            </w:r>
          </w:p>
        </w:tc>
        <w:tc>
          <w:tcPr>
            <w:tcW w:w="3960" w:type="dxa"/>
            <w:tcBorders>
              <w:top w:val="single" w:color="FFFFFF" w:sz="8" w:space="0"/>
              <w:left w:val="single" w:color="000000" w:sz="8" w:space="0"/>
              <w:bottom w:val="single" w:color="FFFFFF" w:sz="9" w:space="0"/>
              <w:right w:val="single" w:color="000000" w:sz="4" w:space="0"/>
            </w:tcBorders>
          </w:tcPr>
          <w:p w:rsidRPr="0064445B" w:rsidR="006E0468" w:rsidRDefault="00291171">
            <w:pPr>
              <w:spacing w:after="0" w:line="259" w:lineRule="auto"/>
              <w:ind w:left="12" w:firstLine="0"/>
              <w:jc w:val="left"/>
            </w:pPr>
            <w:r w:rsidRPr="0064445B">
              <w:t>Other liabilities</w:t>
            </w:r>
            <w:r w:rsidRPr="0064445B">
              <w:rPr>
                <w:sz w:val="24"/>
              </w:rPr>
              <w:t xml:space="preserve"> </w:t>
            </w:r>
          </w:p>
        </w:tc>
        <w:tc>
          <w:tcPr>
            <w:tcW w:w="1620" w:type="dxa"/>
            <w:tcBorders>
              <w:top w:val="single" w:color="FFFFFF" w:sz="8"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8"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8"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FFFFFF" w:sz="9" w:space="0"/>
              <w:left w:val="single" w:color="000000" w:sz="8" w:space="0"/>
              <w:bottom w:val="single" w:color="FFFFFF" w:sz="9" w:space="0"/>
              <w:right w:val="single" w:color="000000" w:sz="8" w:space="0"/>
            </w:tcBorders>
          </w:tcPr>
          <w:p w:rsidRPr="0064445B" w:rsidR="006E0468" w:rsidRDefault="00291171">
            <w:pPr>
              <w:spacing w:after="0" w:line="259" w:lineRule="auto"/>
              <w:ind w:left="158" w:firstLine="0"/>
              <w:jc w:val="left"/>
            </w:pPr>
            <w:r w:rsidRPr="0064445B">
              <w:t>11</w:t>
            </w:r>
            <w:r w:rsidRPr="0064445B">
              <w:rPr>
                <w:sz w:val="24"/>
              </w:rPr>
              <w:t xml:space="preserve"> </w:t>
            </w:r>
          </w:p>
        </w:tc>
        <w:tc>
          <w:tcPr>
            <w:tcW w:w="3960" w:type="dxa"/>
            <w:tcBorders>
              <w:top w:val="single" w:color="FFFFFF" w:sz="9" w:space="0"/>
              <w:left w:val="single" w:color="000000" w:sz="8" w:space="0"/>
              <w:bottom w:val="single" w:color="FFFFFF" w:sz="9" w:space="0"/>
              <w:right w:val="single" w:color="000000" w:sz="4" w:space="0"/>
            </w:tcBorders>
          </w:tcPr>
          <w:p w:rsidRPr="0064445B" w:rsidR="006E0468" w:rsidRDefault="00291171">
            <w:pPr>
              <w:spacing w:after="0" w:line="259" w:lineRule="auto"/>
              <w:ind w:left="12" w:firstLine="0"/>
              <w:jc w:val="left"/>
            </w:pPr>
            <w:r w:rsidRPr="0064445B">
              <w:t>TOTAL (9 + 10)</w:t>
            </w:r>
            <w:r w:rsidRPr="0064445B">
              <w:rPr>
                <w:sz w:val="24"/>
              </w:rPr>
              <w:t xml:space="preserve"> </w:t>
            </w:r>
          </w:p>
        </w:tc>
        <w:tc>
          <w:tcPr>
            <w:tcW w:w="1620" w:type="dxa"/>
            <w:tcBorders>
              <w:top w:val="single" w:color="FFFFFF" w:sz="9"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FFFFFF" w:sz="9" w:space="0"/>
              <w:right w:val="single" w:color="000000" w:sz="4" w:space="0"/>
            </w:tcBorders>
          </w:tcPr>
          <w:p w:rsidRPr="0064445B" w:rsidR="006E0468" w:rsidRDefault="006E0468">
            <w:pPr>
              <w:spacing w:after="0" w:line="259" w:lineRule="auto"/>
              <w:ind w:left="13" w:firstLine="0"/>
              <w:jc w:val="left"/>
            </w:pPr>
          </w:p>
        </w:tc>
      </w:tr>
      <w:tr w:rsidRPr="0064445B" w:rsidR="006E0468" w:rsidTr="008411CF">
        <w:trPr>
          <w:trHeight w:val="20"/>
        </w:trPr>
        <w:tc>
          <w:tcPr>
            <w:tcW w:w="557" w:type="dxa"/>
            <w:tcBorders>
              <w:top w:val="single" w:color="FFFFFF" w:sz="9" w:space="0"/>
              <w:left w:val="single" w:color="000000" w:sz="8" w:space="0"/>
              <w:bottom w:val="single" w:color="000000" w:sz="8" w:space="0"/>
              <w:right w:val="single" w:color="000000" w:sz="8" w:space="0"/>
            </w:tcBorders>
          </w:tcPr>
          <w:p w:rsidRPr="0064445B" w:rsidR="006E0468" w:rsidRDefault="00291171">
            <w:pPr>
              <w:spacing w:after="0" w:line="259" w:lineRule="auto"/>
              <w:ind w:left="158" w:firstLine="0"/>
              <w:jc w:val="left"/>
            </w:pPr>
            <w:r w:rsidRPr="0064445B">
              <w:rPr>
                <w:b/>
              </w:rPr>
              <w:t>12</w:t>
            </w:r>
            <w:r w:rsidRPr="0064445B">
              <w:rPr>
                <w:b/>
                <w:sz w:val="24"/>
              </w:rPr>
              <w:t xml:space="preserve"> </w:t>
            </w:r>
          </w:p>
        </w:tc>
        <w:tc>
          <w:tcPr>
            <w:tcW w:w="3960" w:type="dxa"/>
            <w:tcBorders>
              <w:top w:val="single" w:color="FFFFFF" w:sz="9" w:space="0"/>
              <w:left w:val="single" w:color="000000" w:sz="8" w:space="0"/>
              <w:bottom w:val="single" w:color="000000" w:sz="8" w:space="0"/>
              <w:right w:val="single" w:color="000000" w:sz="4" w:space="0"/>
            </w:tcBorders>
          </w:tcPr>
          <w:p w:rsidRPr="0064445B" w:rsidR="006E0468" w:rsidRDefault="00291171">
            <w:pPr>
              <w:spacing w:after="0" w:line="259" w:lineRule="auto"/>
              <w:ind w:left="12" w:firstLine="0"/>
              <w:jc w:val="left"/>
            </w:pPr>
            <w:r w:rsidRPr="0064445B">
              <w:rPr>
                <w:b/>
              </w:rPr>
              <w:t>TOTAL (8 + 11)</w:t>
            </w:r>
            <w:r w:rsidRPr="0064445B">
              <w:rPr>
                <w:b/>
                <w:sz w:val="24"/>
              </w:rPr>
              <w:t xml:space="preserve"> </w:t>
            </w:r>
          </w:p>
        </w:tc>
        <w:tc>
          <w:tcPr>
            <w:tcW w:w="1620" w:type="dxa"/>
            <w:tcBorders>
              <w:top w:val="single" w:color="FFFFFF" w:sz="9" w:space="0"/>
              <w:left w:val="single" w:color="000000" w:sz="4" w:space="0"/>
              <w:bottom w:val="single" w:color="000000" w:sz="8" w:space="0"/>
              <w:right w:val="single" w:color="000000" w:sz="4" w:space="0"/>
            </w:tcBorders>
          </w:tcPr>
          <w:p w:rsidRPr="0064445B" w:rsidR="006E0468" w:rsidRDefault="006E0468">
            <w:pPr>
              <w:spacing w:after="0" w:line="259" w:lineRule="auto"/>
              <w:ind w:left="13" w:firstLine="0"/>
              <w:jc w:val="left"/>
            </w:pPr>
          </w:p>
        </w:tc>
        <w:tc>
          <w:tcPr>
            <w:tcW w:w="1621" w:type="dxa"/>
            <w:tcBorders>
              <w:top w:val="single" w:color="FFFFFF" w:sz="9" w:space="0"/>
              <w:left w:val="single" w:color="000000" w:sz="4" w:space="0"/>
              <w:bottom w:val="single" w:color="000000" w:sz="8" w:space="0"/>
              <w:right w:val="single" w:color="000000" w:sz="4" w:space="0"/>
            </w:tcBorders>
          </w:tcPr>
          <w:p w:rsidRPr="0064445B" w:rsidR="006E0468" w:rsidRDefault="006E0468">
            <w:pPr>
              <w:spacing w:after="0" w:line="259" w:lineRule="auto"/>
              <w:ind w:left="13" w:firstLine="0"/>
              <w:jc w:val="left"/>
            </w:pPr>
          </w:p>
        </w:tc>
        <w:tc>
          <w:tcPr>
            <w:tcW w:w="1801" w:type="dxa"/>
            <w:tcBorders>
              <w:top w:val="single" w:color="FFFFFF" w:sz="9" w:space="0"/>
              <w:left w:val="single" w:color="000000" w:sz="4" w:space="0"/>
              <w:bottom w:val="single" w:color="000000" w:sz="8" w:space="0"/>
              <w:right w:val="single" w:color="000000" w:sz="4" w:space="0"/>
            </w:tcBorders>
          </w:tcPr>
          <w:p w:rsidRPr="0064445B" w:rsidR="006E0468" w:rsidRDefault="006E0468">
            <w:pPr>
              <w:spacing w:after="0" w:line="259" w:lineRule="auto"/>
              <w:ind w:left="13" w:firstLine="0"/>
              <w:jc w:val="left"/>
            </w:pPr>
          </w:p>
        </w:tc>
      </w:tr>
    </w:tbl>
    <w:p w:rsidRPr="0064445B" w:rsidR="006E0468" w:rsidRDefault="006E0468">
      <w:pPr>
        <w:spacing w:after="0" w:line="259" w:lineRule="auto"/>
        <w:ind w:left="0" w:firstLine="0"/>
        <w:jc w:val="left"/>
      </w:pPr>
    </w:p>
    <w:p w:rsidRPr="0064445B" w:rsidR="006E0468" w:rsidP="0064445B" w:rsidRDefault="006E0468">
      <w:pPr>
        <w:spacing w:after="21" w:line="259" w:lineRule="auto"/>
        <w:ind w:left="0" w:right="-138" w:firstLine="0"/>
        <w:jc w:val="left"/>
      </w:pPr>
    </w:p>
    <w:p w:rsidRPr="0064445B" w:rsidR="006E0468" w:rsidP="0064445B" w:rsidRDefault="00291171">
      <w:pPr>
        <w:tabs>
          <w:tab w:val="left" w:pos="5245"/>
          <w:tab w:val="left" w:pos="8647"/>
        </w:tabs>
        <w:ind w:left="2"/>
      </w:pPr>
      <w:r w:rsidRPr="0064445B">
        <w:t xml:space="preserve">At ……………………, on ………………. </w:t>
      </w:r>
      <w:r w:rsidRPr="0064445B">
        <w:tab/>
        <w:t>Stamp and signature of responsible person:</w:t>
      </w:r>
    </w:p>
    <w:p w:rsidRPr="0064445B" w:rsidR="006E0468" w:rsidRDefault="006E0468">
      <w:pPr>
        <w:spacing w:after="0" w:line="259" w:lineRule="auto"/>
        <w:ind w:left="0" w:firstLine="0"/>
        <w:jc w:val="left"/>
      </w:pPr>
    </w:p>
    <w:p w:rsidRPr="0064445B" w:rsidR="006E0468" w:rsidRDefault="006E0468">
      <w:pPr>
        <w:spacing w:after="0" w:line="259" w:lineRule="auto"/>
        <w:ind w:left="0" w:firstLine="0"/>
        <w:jc w:val="left"/>
      </w:pPr>
    </w:p>
    <w:p w:rsidRPr="0064445B" w:rsidR="006E0468" w:rsidRDefault="006E0468">
      <w:pPr>
        <w:spacing w:after="0" w:line="259" w:lineRule="auto"/>
        <w:ind w:left="0" w:firstLine="0"/>
        <w:jc w:val="left"/>
      </w:pPr>
    </w:p>
    <w:p w:rsidRPr="0064445B" w:rsidR="006E0468" w:rsidP="0064445B" w:rsidRDefault="00291171">
      <w:pPr>
        <w:pageBreakBefore/>
        <w:ind w:left="2"/>
      </w:pPr>
      <w:r w:rsidRPr="0064445B">
        <w:lastRenderedPageBreak/>
        <w:t>INSTR</w:t>
      </w:r>
      <w:bookmarkStart w:name="_GoBack" w:id="0"/>
      <w:bookmarkEnd w:id="0"/>
      <w:r w:rsidRPr="0064445B">
        <w:t>UCTIONS ON COMPLETING THE</w:t>
      </w:r>
    </w:p>
    <w:p w:rsidRPr="0064445B" w:rsidR="006E0468" w:rsidRDefault="006E0468">
      <w:pPr>
        <w:spacing w:after="0" w:line="259" w:lineRule="auto"/>
        <w:ind w:left="0" w:firstLine="0"/>
        <w:jc w:val="left"/>
      </w:pPr>
    </w:p>
    <w:p w:rsidRPr="0064445B" w:rsidR="006E0468" w:rsidRDefault="00291171">
      <w:pPr>
        <w:spacing w:after="0" w:line="259" w:lineRule="auto"/>
        <w:ind w:left="-5"/>
        <w:jc w:val="left"/>
      </w:pPr>
      <w:r w:rsidRPr="0064445B">
        <w:rPr>
          <w:b/>
        </w:rPr>
        <w:t>INFORMATION REGARDING THE DISCLOSURE OF HIDDEN RESERVES FORM</w:t>
      </w:r>
    </w:p>
    <w:p w:rsidRPr="0064445B" w:rsidR="006E0468" w:rsidRDefault="006E0468">
      <w:pPr>
        <w:spacing w:after="0" w:line="259" w:lineRule="auto"/>
        <w:ind w:left="0" w:firstLine="0"/>
        <w:jc w:val="left"/>
      </w:pPr>
    </w:p>
    <w:p w:rsidRPr="0064445B" w:rsidR="006E0468" w:rsidRDefault="006E0468">
      <w:pPr>
        <w:spacing w:after="0" w:line="259" w:lineRule="auto"/>
        <w:ind w:left="0" w:firstLine="0"/>
        <w:jc w:val="left"/>
      </w:pPr>
    </w:p>
    <w:p w:rsidRPr="0064445B" w:rsidR="006E0468" w:rsidRDefault="00291171">
      <w:pPr>
        <w:ind w:left="2"/>
      </w:pPr>
      <w:r w:rsidRPr="0064445B">
        <w:t xml:space="preserve">The </w:t>
      </w:r>
      <w:r w:rsidRPr="0064445B">
        <w:rPr>
          <w:i/>
        </w:rPr>
        <w:t>Information regarding the disclosure of hidden reserves</w:t>
      </w:r>
      <w:r w:rsidRPr="0064445B">
        <w:t xml:space="preserve"> form is completed by taxable persons that compile a tax return on the accounting date of a merger or division in accordance with the provisions of the law governing the changing of the legal status of companies. In accordance with Article 38 ZDDPO‑2, the taxable person must disclose hidden reserves relating to remaining assets and hidden reserves relating to transferred assets. A taxable person must therefore complete two forms for hidden reserves in the case of division.</w:t>
      </w:r>
    </w:p>
    <w:p w:rsidRPr="0064445B" w:rsidR="006E0468" w:rsidRDefault="006E0468">
      <w:pPr>
        <w:spacing w:after="0" w:line="259" w:lineRule="auto"/>
        <w:ind w:left="0" w:firstLine="0"/>
        <w:jc w:val="left"/>
      </w:pPr>
    </w:p>
    <w:p w:rsidRPr="0064445B" w:rsidR="006E0468" w:rsidRDefault="00291171">
      <w:pPr>
        <w:ind w:left="2"/>
      </w:pPr>
      <w:r w:rsidRPr="0064445B">
        <w:t>The amount representing hidden reserves is calculated as the difference between the fair value and the tax value of the assets and liabilities as at the date the tax return is compiled. Fair value is the amount for which an asset can be sold or otherwise exchanged, the amount by which a liability can be settled or the amount for which an equity instrument granted can be exchanged between well-informed and willing parties to a transaction in which the parties are independent and on an equal footing. The tax value of an individual asset or liability is the amount attributed to that asset or liability for tax purposes or on the basis of which the income, expenses, profits and losses are calculated in the tax return.</w:t>
      </w:r>
    </w:p>
    <w:p w:rsidRPr="0064445B" w:rsidR="006E0468" w:rsidRDefault="006E0468">
      <w:pPr>
        <w:spacing w:after="0" w:line="259" w:lineRule="auto"/>
        <w:ind w:left="0" w:firstLine="0"/>
        <w:jc w:val="left"/>
      </w:pPr>
    </w:p>
    <w:p w:rsidRPr="0064445B" w:rsidR="006E0468" w:rsidRDefault="00291171">
      <w:pPr>
        <w:ind w:left="2"/>
      </w:pPr>
      <w:r w:rsidRPr="0064445B">
        <w:t>In column 2, under items 1 to 7 and 9 to 10, enter the fair value amounts of each item listed in column 1, and enter the tax values of those items in column 3. For assets, determine the hidden reserves (column 4) if the difference between the fair value and the tax value is positive. If the tax value is greater than the fair value, enter the difference with a minus sign (-).</w:t>
      </w:r>
    </w:p>
    <w:p w:rsidRPr="0064445B" w:rsidR="006E0468" w:rsidRDefault="006E0468">
      <w:pPr>
        <w:spacing w:after="6" w:line="259" w:lineRule="auto"/>
        <w:ind w:left="0" w:firstLine="0"/>
        <w:jc w:val="left"/>
      </w:pPr>
    </w:p>
    <w:p w:rsidRPr="0064445B" w:rsidR="006E0468" w:rsidRDefault="00291171">
      <w:pPr>
        <w:ind w:left="2"/>
      </w:pPr>
      <w:r w:rsidRPr="0064445B">
        <w:t>For liabilities, hidden reserves are established if the difference between the tax value and the fair value is positive. If the fair value is greater than the tax value, enter the difference with a minus sign (-).</w:t>
      </w:r>
    </w:p>
    <w:p w:rsidRPr="0064445B" w:rsidR="006E0468" w:rsidRDefault="006E0468">
      <w:pPr>
        <w:spacing w:after="11" w:line="259" w:lineRule="auto"/>
        <w:ind w:left="0" w:firstLine="0"/>
        <w:jc w:val="left"/>
      </w:pPr>
    </w:p>
    <w:p w:rsidRPr="0064445B" w:rsidR="006E0468" w:rsidRDefault="00291171">
      <w:pPr>
        <w:spacing w:after="28"/>
        <w:ind w:left="2"/>
      </w:pPr>
      <w:r w:rsidRPr="0064445B">
        <w:t>Under item 8, enter the sum of the amounts of the items (sum of items 1 to 7). Items with a minus sign reduce the total.</w:t>
      </w:r>
    </w:p>
    <w:p w:rsidRPr="0064445B" w:rsidR="006E0468" w:rsidRDefault="006E0468">
      <w:pPr>
        <w:spacing w:after="0" w:line="259" w:lineRule="auto"/>
        <w:ind w:left="0" w:firstLine="0"/>
        <w:jc w:val="left"/>
      </w:pPr>
    </w:p>
    <w:p w:rsidRPr="0064445B" w:rsidR="006E0468" w:rsidRDefault="00291171">
      <w:pPr>
        <w:spacing w:after="26"/>
        <w:ind w:left="2"/>
      </w:pPr>
      <w:r w:rsidRPr="0064445B">
        <w:t>Under item 11, enter the sum of the amounts of the items (sum of items 9 and 10). Items with a minus sign reduce the total.</w:t>
      </w:r>
    </w:p>
    <w:p w:rsidRPr="0064445B" w:rsidR="006E0468" w:rsidRDefault="006E0468">
      <w:pPr>
        <w:spacing w:after="19" w:line="259" w:lineRule="auto"/>
        <w:ind w:left="0" w:firstLine="0"/>
        <w:jc w:val="left"/>
      </w:pPr>
    </w:p>
    <w:p w:rsidRPr="0064445B" w:rsidR="006E0468" w:rsidRDefault="00291171">
      <w:pPr>
        <w:ind w:left="2"/>
      </w:pPr>
      <w:r w:rsidRPr="0064445B">
        <w:t>Under item 12, enter the sum of the amounts under items 8 and 11. The total amount in column 4 represents hidden reserves.</w:t>
      </w:r>
    </w:p>
    <w:p w:rsidRPr="0064445B" w:rsidR="00291171" w:rsidP="00291171" w:rsidRDefault="00291171">
      <w:pPr>
        <w:spacing w:after="0" w:line="259" w:lineRule="auto"/>
        <w:ind w:left="0" w:firstLine="0"/>
        <w:jc w:val="left"/>
        <w:rPr>
          <w:sz w:val="24"/>
        </w:rPr>
      </w:pPr>
    </w:p>
    <w:p w:rsidRPr="0064445B" w:rsidR="006E0468" w:rsidP="00291171" w:rsidRDefault="00291171">
      <w:pPr>
        <w:spacing w:after="0" w:line="259" w:lineRule="auto"/>
        <w:ind w:left="0" w:firstLine="0"/>
        <w:jc w:val="left"/>
      </w:pPr>
      <w:r w:rsidRPr="0064445B">
        <w:t>This annex is also completed by a taxable person who, in their tax return, establishes the tax base on the basis of actual income and normalised expenses.</w:t>
      </w:r>
    </w:p>
    <w:p w:rsidRPr="0064445B" w:rsidR="006E0468" w:rsidRDefault="006E0468">
      <w:pPr>
        <w:spacing w:after="0" w:line="259" w:lineRule="auto"/>
        <w:ind w:left="0" w:firstLine="0"/>
        <w:jc w:val="left"/>
      </w:pPr>
    </w:p>
    <w:sectPr w:rsidRPr="0064445B" w:rsidR="006E0468" w:rsidSect="0064445B">
      <w:pgSz w:w="12240" w:h="15840"/>
      <w:pgMar w:top="1443" w:right="1325" w:bottom="1657" w:left="17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45B" w:rsidRPr="0064445B" w:rsidRDefault="0064445B" w:rsidP="0064445B">
      <w:pPr>
        <w:spacing w:after="0" w:line="240" w:lineRule="auto"/>
      </w:pPr>
      <w:r w:rsidRPr="0064445B">
        <w:separator/>
      </w:r>
    </w:p>
  </w:endnote>
  <w:endnote w:type="continuationSeparator" w:id="0">
    <w:p w:rsidR="0064445B" w:rsidRPr="0064445B" w:rsidRDefault="0064445B" w:rsidP="0064445B">
      <w:pPr>
        <w:spacing w:after="0" w:line="240" w:lineRule="auto"/>
      </w:pPr>
      <w:r w:rsidRPr="006444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45B" w:rsidRPr="0064445B" w:rsidRDefault="0064445B" w:rsidP="0064445B">
      <w:pPr>
        <w:spacing w:after="0" w:line="240" w:lineRule="auto"/>
      </w:pPr>
      <w:r w:rsidRPr="0064445B">
        <w:separator/>
      </w:r>
    </w:p>
  </w:footnote>
  <w:footnote w:type="continuationSeparator" w:id="0">
    <w:p w:rsidR="0064445B" w:rsidRPr="0064445B" w:rsidRDefault="0064445B" w:rsidP="0064445B">
      <w:pPr>
        <w:spacing w:after="0" w:line="240" w:lineRule="auto"/>
      </w:pPr>
      <w:r w:rsidRPr="0064445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F16EF"/>
    <w:multiLevelType w:val="hybridMultilevel"/>
    <w:tmpl w:val="1F4032EE"/>
    <w:lvl w:ilvl="0" w:tplc="2C6A2F2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80E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1E33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E2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C1E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F2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C8D8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446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E69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68"/>
    <w:rsid w:val="00291171"/>
    <w:rsid w:val="0064445B"/>
    <w:rsid w:val="006E0468"/>
    <w:rsid w:val="008411CF"/>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95FEF-69E5-4D6F-AF37-AAA92FD1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5B"/>
    <w:rPr>
      <w:rFonts w:ascii="Times New Roman" w:eastAsia="Times New Roman" w:hAnsi="Times New Roman" w:cs="Times New Roman"/>
      <w:color w:val="000000"/>
    </w:rPr>
  </w:style>
  <w:style w:type="paragraph" w:styleId="Footer">
    <w:name w:val="footer"/>
    <w:basedOn w:val="Normal"/>
    <w:link w:val="FooterChar"/>
    <w:uiPriority w:val="99"/>
    <w:unhideWhenUsed/>
    <w:rsid w:val="0064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5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ap:TotalTime>
  <ap:Pages>2</ap:Pages>
  <ap:Words>542</ap:Words>
  <ap:Characters>2985</ap:Characters>
  <ap:Application>Microsoft Office Word</ap:Application>
  <ap:DocSecurity>0</ap:DocSecurity>
  <ap:Lines>24</ap:Lines>
  <ap:Paragraphs>7</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3520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4</revision>
  <dcterms:created xsi:type="dcterms:W3CDTF">2022-11-24T06:58:00.0000000Z</dcterms:created>
  <dcterms:modified xsi:type="dcterms:W3CDTF">2022-11-29T14:07:00.0000000Z</dcterms:modified>
</coreProperties>
</file>