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B7" w:rsidRDefault="005101B7" w:rsidP="005101B7">
      <w:pPr>
        <w:pStyle w:val="Telobesedila"/>
      </w:pPr>
      <w:r w:rsidRPr="00D94202">
        <w:t xml:space="preserve">NAVODILO ZA IZPOLNJEVANJE OBRAZCA </w:t>
      </w:r>
      <w:r>
        <w:t>O</w:t>
      </w:r>
      <w:r w:rsidRPr="007D4E88">
        <w:t>BVESTILO ZA UVELJAVLJANJE ZMANJŠANJA IZPLAČANE VREDNOSTI DELNIC ALI DELEŽEV V PRIMERU ODSVOJITVE DELNIC ALI DELEŽEV V OKVIRU PRIDOBIVANJA LASTNIH DELNIC OZIROMA DELEŽEV DRUŽBE ZA NABAVNO VREDNOST ODSVOJENIH DELNIC ALI DELEŽEV</w:t>
      </w:r>
    </w:p>
    <w:p w:rsidR="005101B7" w:rsidRDefault="005101B7" w:rsidP="005101B7">
      <w:pPr>
        <w:pStyle w:val="Telobesedila"/>
      </w:pPr>
    </w:p>
    <w:p w:rsidR="005101B7" w:rsidRPr="00D94202" w:rsidRDefault="005101B7" w:rsidP="005101B7">
      <w:pPr>
        <w:spacing w:line="260" w:lineRule="exact"/>
        <w:rPr>
          <w:b/>
          <w:bCs/>
          <w:sz w:val="20"/>
          <w:szCs w:val="22"/>
        </w:rPr>
      </w:pPr>
      <w:r w:rsidRPr="00D94202">
        <w:rPr>
          <w:b/>
          <w:sz w:val="20"/>
          <w:szCs w:val="22"/>
        </w:rPr>
        <w:t xml:space="preserve">1. </w:t>
      </w:r>
      <w:r w:rsidRPr="00D94202">
        <w:rPr>
          <w:b/>
          <w:sz w:val="20"/>
          <w:szCs w:val="22"/>
        </w:rPr>
        <w:tab/>
        <w:t>UVOD</w:t>
      </w:r>
    </w:p>
    <w:p w:rsidR="005101B7" w:rsidRPr="006B0CCF" w:rsidRDefault="005101B7" w:rsidP="005101B7">
      <w:pPr>
        <w:pStyle w:val="Telobesedila"/>
        <w:spacing w:line="260" w:lineRule="exact"/>
        <w:ind w:left="720"/>
        <w:rPr>
          <w:bCs w:val="0"/>
          <w:sz w:val="20"/>
          <w:szCs w:val="22"/>
        </w:rPr>
      </w:pPr>
    </w:p>
    <w:p w:rsidR="005101B7" w:rsidRPr="008905CC" w:rsidRDefault="005101B7" w:rsidP="005101B7">
      <w:pPr>
        <w:pStyle w:val="Telobesedila"/>
        <w:tabs>
          <w:tab w:val="left" w:pos="426"/>
        </w:tabs>
        <w:spacing w:line="260" w:lineRule="exact"/>
        <w:rPr>
          <w:b w:val="0"/>
          <w:bCs w:val="0"/>
          <w:sz w:val="20"/>
          <w:szCs w:val="22"/>
        </w:rPr>
      </w:pPr>
      <w:r>
        <w:rPr>
          <w:b w:val="0"/>
          <w:sz w:val="20"/>
          <w:szCs w:val="20"/>
        </w:rPr>
        <w:t>Davčni zavezanec, ki v skladu s 329.b členom Zakona o davčnem postopku – ZDavP-2 uveljavlja zmanjšanje izplačane vrednosti delnic ali deležev v primeru odsvojitve delnic ali deležev v okviru pridobivanja lastnih delnic oziroma deležev družbe v okviru pridobivanja lastnih delnic oziroma deležev družbe za nabavno vrednost odsvojenih delnic ali deležev, ko dohodnino od dividend izračuna plačnik davka v obračunu davčnega odtegljaja, o tem pred izplačilom dohodka pisno obvesti plačnika davka.</w:t>
      </w:r>
      <w:r w:rsidRPr="008905CC">
        <w:rPr>
          <w:b w:val="0"/>
          <w:bCs w:val="0"/>
          <w:sz w:val="20"/>
          <w:szCs w:val="22"/>
        </w:rPr>
        <w:t xml:space="preserve"> </w:t>
      </w:r>
    </w:p>
    <w:p w:rsidR="005101B7" w:rsidRPr="00592269" w:rsidRDefault="005101B7" w:rsidP="005101B7">
      <w:pPr>
        <w:pStyle w:val="Telobesedila"/>
        <w:spacing w:line="260" w:lineRule="exact"/>
        <w:ind w:left="426"/>
        <w:rPr>
          <w:b w:val="0"/>
          <w:bCs w:val="0"/>
          <w:sz w:val="20"/>
          <w:szCs w:val="22"/>
        </w:rPr>
      </w:pPr>
    </w:p>
    <w:p w:rsidR="005101B7" w:rsidRDefault="005101B7" w:rsidP="005101B7">
      <w:pPr>
        <w:widowControl w:val="0"/>
        <w:autoSpaceDE w:val="0"/>
        <w:autoSpaceDN w:val="0"/>
        <w:adjustRightInd w:val="0"/>
        <w:spacing w:line="260" w:lineRule="exact"/>
        <w:rPr>
          <w:rFonts w:cs="Arial"/>
          <w:sz w:val="20"/>
          <w:szCs w:val="20"/>
        </w:rPr>
      </w:pPr>
    </w:p>
    <w:p w:rsidR="005101B7" w:rsidRPr="006B0CCF" w:rsidRDefault="005101B7" w:rsidP="005101B7">
      <w:pPr>
        <w:pStyle w:val="Telobesedila"/>
        <w:tabs>
          <w:tab w:val="left" w:pos="284"/>
        </w:tabs>
        <w:spacing w:line="260" w:lineRule="exact"/>
        <w:rPr>
          <w:bCs w:val="0"/>
          <w:sz w:val="20"/>
          <w:szCs w:val="22"/>
        </w:rPr>
      </w:pPr>
      <w:r>
        <w:rPr>
          <w:bCs w:val="0"/>
          <w:sz w:val="20"/>
          <w:szCs w:val="22"/>
        </w:rPr>
        <w:t xml:space="preserve">2. </w:t>
      </w:r>
      <w:r>
        <w:rPr>
          <w:bCs w:val="0"/>
          <w:sz w:val="20"/>
          <w:szCs w:val="22"/>
        </w:rPr>
        <w:tab/>
      </w:r>
      <w:r w:rsidRPr="006B0CCF">
        <w:rPr>
          <w:bCs w:val="0"/>
          <w:sz w:val="20"/>
          <w:szCs w:val="22"/>
        </w:rPr>
        <w:t xml:space="preserve">VPISOVANJE PODATKOV </w:t>
      </w:r>
      <w:r>
        <w:rPr>
          <w:bCs w:val="0"/>
          <w:sz w:val="20"/>
          <w:szCs w:val="22"/>
        </w:rPr>
        <w:t xml:space="preserve">POD TOČKO 1 – PODATKI </w:t>
      </w:r>
      <w:r w:rsidRPr="006B0CCF">
        <w:rPr>
          <w:bCs w:val="0"/>
          <w:sz w:val="20"/>
          <w:szCs w:val="22"/>
        </w:rPr>
        <w:t>O</w:t>
      </w:r>
      <w:r>
        <w:rPr>
          <w:bCs w:val="0"/>
          <w:sz w:val="20"/>
          <w:szCs w:val="22"/>
        </w:rPr>
        <w:t xml:space="preserve"> </w:t>
      </w:r>
      <w:r w:rsidRPr="006B0CCF">
        <w:rPr>
          <w:bCs w:val="0"/>
          <w:sz w:val="20"/>
          <w:szCs w:val="22"/>
        </w:rPr>
        <w:t>ZAVEZANCU</w:t>
      </w:r>
    </w:p>
    <w:p w:rsidR="005101B7" w:rsidRPr="006B0CCF" w:rsidRDefault="005101B7" w:rsidP="005101B7">
      <w:pPr>
        <w:pStyle w:val="Telobesedila"/>
        <w:spacing w:line="260" w:lineRule="exact"/>
        <w:rPr>
          <w:bCs w:val="0"/>
          <w:sz w:val="20"/>
          <w:szCs w:val="22"/>
        </w:rPr>
      </w:pPr>
    </w:p>
    <w:p w:rsidR="005101B7" w:rsidRDefault="005101B7" w:rsidP="005101B7">
      <w:pPr>
        <w:pStyle w:val="Telobesedila"/>
        <w:spacing w:line="260" w:lineRule="exact"/>
        <w:rPr>
          <w:b w:val="0"/>
          <w:bCs w:val="0"/>
          <w:sz w:val="20"/>
          <w:szCs w:val="22"/>
        </w:rPr>
      </w:pPr>
      <w:r w:rsidRPr="006B0CCF">
        <w:rPr>
          <w:b w:val="0"/>
          <w:bCs w:val="0"/>
          <w:sz w:val="20"/>
          <w:szCs w:val="22"/>
        </w:rPr>
        <w:t xml:space="preserve">Vpišejo se osnovni identifikacijski podatki zavezanca </w:t>
      </w:r>
      <w:r w:rsidRPr="006B0CCF">
        <w:rPr>
          <w:b w:val="0"/>
          <w:sz w:val="20"/>
          <w:szCs w:val="20"/>
        </w:rPr>
        <w:t>(ime in priimek, davčna številka,</w:t>
      </w:r>
      <w:r>
        <w:rPr>
          <w:b w:val="0"/>
          <w:sz w:val="20"/>
          <w:szCs w:val="20"/>
        </w:rPr>
        <w:t xml:space="preserve"> država rezidentstva,</w:t>
      </w:r>
      <w:r w:rsidRPr="006B0CCF">
        <w:rPr>
          <w:b w:val="0"/>
          <w:sz w:val="20"/>
          <w:szCs w:val="20"/>
        </w:rPr>
        <w:t xml:space="preserve"> naslov bivališča, </w:t>
      </w:r>
      <w:r w:rsidRPr="006B0CCF">
        <w:rPr>
          <w:b w:val="0"/>
          <w:bCs w:val="0"/>
          <w:sz w:val="20"/>
          <w:szCs w:val="22"/>
        </w:rPr>
        <w:t xml:space="preserve">elektronski naslov in telefonska številka). </w:t>
      </w:r>
    </w:p>
    <w:p w:rsidR="005101B7" w:rsidRDefault="005101B7" w:rsidP="005101B7">
      <w:pPr>
        <w:pStyle w:val="Telobesedila"/>
        <w:spacing w:line="260" w:lineRule="exact"/>
        <w:rPr>
          <w:b w:val="0"/>
          <w:bCs w:val="0"/>
          <w:sz w:val="20"/>
          <w:szCs w:val="22"/>
        </w:rPr>
      </w:pPr>
    </w:p>
    <w:p w:rsidR="005101B7" w:rsidRDefault="005101B7" w:rsidP="005101B7">
      <w:pPr>
        <w:pStyle w:val="Telobesedila"/>
        <w:numPr>
          <w:ilvl w:val="0"/>
          <w:numId w:val="5"/>
        </w:numPr>
        <w:tabs>
          <w:tab w:val="left" w:pos="284"/>
        </w:tabs>
        <w:spacing w:line="260" w:lineRule="exact"/>
        <w:rPr>
          <w:sz w:val="20"/>
          <w:szCs w:val="22"/>
        </w:rPr>
      </w:pPr>
      <w:r>
        <w:rPr>
          <w:sz w:val="20"/>
          <w:szCs w:val="22"/>
        </w:rPr>
        <w:t>VPISOVANJE PODATKOV POD TOČKO 2 – PODATKI O PLAČNIKU DAVKA - IZPLAČEVALCU DIVIDEND</w:t>
      </w:r>
    </w:p>
    <w:p w:rsidR="005101B7" w:rsidRDefault="005101B7" w:rsidP="005101B7">
      <w:pPr>
        <w:pStyle w:val="Telobesedila"/>
        <w:tabs>
          <w:tab w:val="left" w:pos="284"/>
        </w:tabs>
        <w:spacing w:line="260" w:lineRule="exact"/>
        <w:rPr>
          <w:b w:val="0"/>
          <w:sz w:val="20"/>
          <w:szCs w:val="22"/>
        </w:rPr>
      </w:pPr>
    </w:p>
    <w:p w:rsidR="005101B7" w:rsidRDefault="005101B7" w:rsidP="005101B7">
      <w:pPr>
        <w:pStyle w:val="Telobesedila"/>
        <w:spacing w:line="260" w:lineRule="exact"/>
        <w:rPr>
          <w:b w:val="0"/>
          <w:sz w:val="20"/>
          <w:szCs w:val="22"/>
        </w:rPr>
      </w:pPr>
      <w:r>
        <w:rPr>
          <w:rFonts w:cs="Arial"/>
          <w:b w:val="0"/>
          <w:sz w:val="20"/>
          <w:szCs w:val="22"/>
        </w:rPr>
        <w:t xml:space="preserve">Vpišejo se osnovni </w:t>
      </w:r>
      <w:proofErr w:type="spellStart"/>
      <w:r>
        <w:rPr>
          <w:rFonts w:cs="Arial"/>
          <w:b w:val="0"/>
          <w:sz w:val="20"/>
          <w:szCs w:val="22"/>
        </w:rPr>
        <w:t>identifikacijsi</w:t>
      </w:r>
      <w:proofErr w:type="spellEnd"/>
      <w:r>
        <w:rPr>
          <w:rFonts w:cs="Arial"/>
          <w:b w:val="0"/>
          <w:sz w:val="20"/>
          <w:szCs w:val="22"/>
        </w:rPr>
        <w:t xml:space="preserve"> podatki plačnika davka – izplačevalca dividend (ime in priimek oziroma naziv, naslov oziroma sedež, davčna številka izplačevalca). </w:t>
      </w:r>
    </w:p>
    <w:p w:rsidR="005101B7" w:rsidRDefault="005101B7" w:rsidP="005101B7">
      <w:pPr>
        <w:pStyle w:val="Telobesedila"/>
        <w:tabs>
          <w:tab w:val="left" w:pos="284"/>
        </w:tabs>
        <w:spacing w:line="260" w:lineRule="exact"/>
        <w:ind w:left="284"/>
        <w:rPr>
          <w:sz w:val="20"/>
          <w:szCs w:val="22"/>
        </w:rPr>
      </w:pPr>
    </w:p>
    <w:p w:rsidR="005101B7" w:rsidRPr="003D0D33" w:rsidRDefault="005101B7" w:rsidP="005101B7">
      <w:pPr>
        <w:tabs>
          <w:tab w:val="left" w:pos="284"/>
        </w:tabs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2"/>
        </w:rPr>
        <w:t>4</w:t>
      </w:r>
      <w:r w:rsidRPr="003D0D33">
        <w:rPr>
          <w:b/>
          <w:sz w:val="20"/>
          <w:szCs w:val="22"/>
        </w:rPr>
        <w:t xml:space="preserve">. </w:t>
      </w:r>
      <w:r w:rsidRPr="003D0D33">
        <w:rPr>
          <w:b/>
          <w:sz w:val="20"/>
          <w:szCs w:val="22"/>
        </w:rPr>
        <w:tab/>
        <w:t xml:space="preserve">VPISOVANJE PODATKOV POD TOČKO </w:t>
      </w:r>
      <w:r>
        <w:rPr>
          <w:b/>
          <w:sz w:val="20"/>
          <w:szCs w:val="22"/>
        </w:rPr>
        <w:t>3</w:t>
      </w:r>
      <w:r w:rsidRPr="003D0D33">
        <w:rPr>
          <w:b/>
          <w:sz w:val="20"/>
          <w:szCs w:val="22"/>
        </w:rPr>
        <w:t xml:space="preserve"> – </w:t>
      </w:r>
      <w:r w:rsidR="003D3675">
        <w:rPr>
          <w:b/>
          <w:sz w:val="20"/>
          <w:szCs w:val="22"/>
        </w:rPr>
        <w:t xml:space="preserve">PODATKI O ODSVOJENIH DELNICAH OZIROMA DELEŽIH DRUŽBE - </w:t>
      </w:r>
      <w:r w:rsidRPr="003D0D33">
        <w:rPr>
          <w:b/>
          <w:sz w:val="20"/>
          <w:szCs w:val="20"/>
        </w:rPr>
        <w:t>UVELJAVLJANJE ZMANJŠANJA IZPLAČANE VREDNOSTI DELNIC ALI DELEŽEV V PRIMERU ODSVOJITVE DELNIC ALI DELEŽEV V OKVIRU PRIDOBIVANJA L</w:t>
      </w:r>
      <w:r>
        <w:rPr>
          <w:b/>
          <w:sz w:val="20"/>
          <w:szCs w:val="20"/>
        </w:rPr>
        <w:t>A</w:t>
      </w:r>
      <w:r w:rsidRPr="003D0D33">
        <w:rPr>
          <w:b/>
          <w:sz w:val="20"/>
          <w:szCs w:val="20"/>
        </w:rPr>
        <w:t>STNIH DELNIC OZIROMA DELEŽEV DRUŽBE ZA NABAVNO VRE</w:t>
      </w:r>
      <w:r>
        <w:rPr>
          <w:b/>
          <w:sz w:val="20"/>
          <w:szCs w:val="20"/>
        </w:rPr>
        <w:t>D</w:t>
      </w:r>
      <w:r w:rsidRPr="003D0D33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OS</w:t>
      </w:r>
      <w:r w:rsidRPr="00A11F05">
        <w:rPr>
          <w:b/>
          <w:sz w:val="20"/>
          <w:szCs w:val="20"/>
        </w:rPr>
        <w:t>T</w:t>
      </w:r>
      <w:r w:rsidRPr="003D0D33">
        <w:rPr>
          <w:b/>
          <w:sz w:val="20"/>
          <w:szCs w:val="20"/>
        </w:rPr>
        <w:t xml:space="preserve"> O</w:t>
      </w:r>
      <w:r>
        <w:rPr>
          <w:b/>
          <w:sz w:val="20"/>
          <w:szCs w:val="20"/>
        </w:rPr>
        <w:t>D</w:t>
      </w:r>
      <w:r w:rsidRPr="003D0D33">
        <w:rPr>
          <w:b/>
          <w:sz w:val="20"/>
          <w:szCs w:val="20"/>
        </w:rPr>
        <w:t>SVOJENIH DELNI</w:t>
      </w:r>
      <w:r>
        <w:rPr>
          <w:b/>
          <w:sz w:val="20"/>
          <w:szCs w:val="20"/>
        </w:rPr>
        <w:t>C</w:t>
      </w:r>
      <w:r w:rsidRPr="003D0D33">
        <w:rPr>
          <w:b/>
          <w:sz w:val="20"/>
          <w:szCs w:val="20"/>
        </w:rPr>
        <w:t xml:space="preserve"> ALI DELEŽEV</w:t>
      </w:r>
    </w:p>
    <w:p w:rsidR="005101B7" w:rsidRPr="00A11F05" w:rsidRDefault="005101B7" w:rsidP="005101B7">
      <w:pPr>
        <w:pStyle w:val="Telobesedila"/>
        <w:tabs>
          <w:tab w:val="left" w:pos="284"/>
        </w:tabs>
        <w:spacing w:line="260" w:lineRule="exact"/>
        <w:rPr>
          <w:sz w:val="20"/>
          <w:szCs w:val="22"/>
        </w:rPr>
      </w:pPr>
    </w:p>
    <w:p w:rsidR="005101B7" w:rsidRDefault="005101B7" w:rsidP="005101B7">
      <w:pPr>
        <w:pStyle w:val="Telobesedila"/>
        <w:spacing w:line="260" w:lineRule="exac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>Vpiše</w:t>
      </w:r>
      <w:r w:rsidRPr="006B0CCF">
        <w:rPr>
          <w:b w:val="0"/>
          <w:bCs w:val="0"/>
          <w:sz w:val="20"/>
          <w:szCs w:val="22"/>
        </w:rPr>
        <w:t xml:space="preserve"> se</w:t>
      </w:r>
      <w:r>
        <w:rPr>
          <w:b w:val="0"/>
          <w:bCs w:val="0"/>
          <w:sz w:val="20"/>
          <w:szCs w:val="22"/>
        </w:rPr>
        <w:t xml:space="preserve"> podatke:</w:t>
      </w:r>
    </w:p>
    <w:p w:rsidR="005101B7" w:rsidRPr="005D28E6" w:rsidRDefault="005101B7" w:rsidP="005101B7">
      <w:pPr>
        <w:pStyle w:val="Odstavekseznama"/>
        <w:numPr>
          <w:ilvl w:val="3"/>
          <w:numId w:val="4"/>
        </w:numPr>
        <w:spacing w:line="260" w:lineRule="exact"/>
        <w:ind w:left="709" w:hanging="283"/>
        <w:rPr>
          <w:rFonts w:cs="Arial"/>
          <w:sz w:val="20"/>
          <w:szCs w:val="22"/>
        </w:rPr>
      </w:pPr>
      <w:r w:rsidRPr="005D28E6">
        <w:rPr>
          <w:bCs/>
          <w:sz w:val="20"/>
          <w:szCs w:val="22"/>
        </w:rPr>
        <w:t>o datumu odsvojitve delnic oziroma deležev družbe,</w:t>
      </w:r>
      <w:r w:rsidRPr="005D28E6">
        <w:rPr>
          <w:rFonts w:cs="Arial"/>
          <w:sz w:val="20"/>
          <w:szCs w:val="22"/>
        </w:rPr>
        <w:t xml:space="preserve"> razviden iz ustrezne dokumentacije o odsvojitvi delnic oziroma deležev </w:t>
      </w:r>
      <w:r>
        <w:rPr>
          <w:rFonts w:cs="Arial"/>
          <w:sz w:val="20"/>
          <w:szCs w:val="22"/>
        </w:rPr>
        <w:t>družbe</w:t>
      </w:r>
      <w:r w:rsidRPr="005D28E6">
        <w:rPr>
          <w:rFonts w:cs="Arial"/>
          <w:sz w:val="20"/>
          <w:szCs w:val="22"/>
        </w:rPr>
        <w:t>,</w:t>
      </w:r>
    </w:p>
    <w:p w:rsidR="005101B7" w:rsidRDefault="005101B7" w:rsidP="005101B7">
      <w:pPr>
        <w:pStyle w:val="Telobesedila"/>
        <w:numPr>
          <w:ilvl w:val="0"/>
          <w:numId w:val="4"/>
        </w:numPr>
        <w:spacing w:line="260" w:lineRule="exact"/>
        <w:rPr>
          <w:b w:val="0"/>
          <w:sz w:val="20"/>
          <w:szCs w:val="20"/>
        </w:rPr>
      </w:pPr>
      <w:r w:rsidRPr="003D0D33">
        <w:rPr>
          <w:b w:val="0"/>
          <w:sz w:val="20"/>
          <w:szCs w:val="20"/>
        </w:rPr>
        <w:t xml:space="preserve">naziv družbe ali </w:t>
      </w:r>
      <w:r w:rsidRPr="002D1608">
        <w:rPr>
          <w:b w:val="0"/>
          <w:sz w:val="20"/>
          <w:szCs w:val="20"/>
        </w:rPr>
        <w:t>ISIN</w:t>
      </w:r>
      <w:r w:rsidRPr="003D0D33">
        <w:rPr>
          <w:b w:val="0"/>
          <w:sz w:val="20"/>
          <w:szCs w:val="20"/>
        </w:rPr>
        <w:t xml:space="preserve"> koda, trgovalna koda ali naziv delnice</w:t>
      </w:r>
      <w:r>
        <w:rPr>
          <w:b w:val="0"/>
          <w:sz w:val="20"/>
          <w:szCs w:val="20"/>
        </w:rPr>
        <w:t>, za katere se uveljavlja zmanjšanje izplačane vrednosti v primeru odsvojitve delnic ali deležev v okviru pridobivanja lastnih delnic oziroma deležev družbe za nabavno vrednost odsvojenih delnic ali deležev,</w:t>
      </w:r>
    </w:p>
    <w:p w:rsidR="005101B7" w:rsidRDefault="005101B7" w:rsidP="005101B7">
      <w:pPr>
        <w:pStyle w:val="Telobesedila"/>
        <w:numPr>
          <w:ilvl w:val="0"/>
          <w:numId w:val="4"/>
        </w:numPr>
        <w:spacing w:line="260" w:lineRule="exac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 količini delnic ali odstotku deleža v družbi, ki jih ima zavezanec v družbi pred odsvojitvijo,</w:t>
      </w:r>
    </w:p>
    <w:p w:rsidR="005101B7" w:rsidRPr="00A43ED2" w:rsidRDefault="005101B7" w:rsidP="005101B7">
      <w:pPr>
        <w:pStyle w:val="Telobesedila"/>
        <w:numPr>
          <w:ilvl w:val="0"/>
          <w:numId w:val="4"/>
        </w:numPr>
        <w:spacing w:line="260" w:lineRule="exac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 </w:t>
      </w:r>
      <w:r w:rsidRPr="00A43ED2">
        <w:rPr>
          <w:b w:val="0"/>
          <w:sz w:val="20"/>
          <w:szCs w:val="20"/>
        </w:rPr>
        <w:t>k</w:t>
      </w:r>
      <w:r w:rsidRPr="005D28E6">
        <w:rPr>
          <w:b w:val="0"/>
          <w:sz w:val="20"/>
          <w:szCs w:val="20"/>
        </w:rPr>
        <w:t>oličina delnic ali odstot</w:t>
      </w:r>
      <w:r>
        <w:rPr>
          <w:b w:val="0"/>
          <w:sz w:val="20"/>
          <w:szCs w:val="20"/>
        </w:rPr>
        <w:t xml:space="preserve">ku </w:t>
      </w:r>
      <w:r w:rsidRPr="005D28E6">
        <w:rPr>
          <w:b w:val="0"/>
          <w:sz w:val="20"/>
          <w:szCs w:val="20"/>
        </w:rPr>
        <w:t xml:space="preserve">deleža v družbi, ki jih zavezanec </w:t>
      </w:r>
      <w:proofErr w:type="spellStart"/>
      <w:r w:rsidRPr="005D28E6">
        <w:rPr>
          <w:b w:val="0"/>
          <w:sz w:val="20"/>
          <w:szCs w:val="20"/>
        </w:rPr>
        <w:t>odsvaja</w:t>
      </w:r>
      <w:proofErr w:type="spellEnd"/>
      <w:r w:rsidRPr="00A43ED2">
        <w:rPr>
          <w:b w:val="0"/>
          <w:sz w:val="20"/>
          <w:szCs w:val="20"/>
        </w:rPr>
        <w:t xml:space="preserve"> ter</w:t>
      </w:r>
    </w:p>
    <w:p w:rsidR="005101B7" w:rsidRDefault="005101B7" w:rsidP="005101B7">
      <w:pPr>
        <w:pStyle w:val="Telobesedila"/>
        <w:numPr>
          <w:ilvl w:val="0"/>
          <w:numId w:val="4"/>
        </w:numPr>
        <w:spacing w:line="260" w:lineRule="exac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podatek o nominalnem znesku celotnega osnovnega kapitala družbe</w:t>
      </w:r>
      <w:r w:rsidR="003D3675">
        <w:rPr>
          <w:b w:val="0"/>
          <w:sz w:val="20"/>
          <w:szCs w:val="20"/>
        </w:rPr>
        <w:t xml:space="preserve"> v EUR</w:t>
      </w:r>
      <w:r>
        <w:rPr>
          <w:b w:val="0"/>
          <w:sz w:val="20"/>
          <w:szCs w:val="20"/>
        </w:rPr>
        <w:t>.</w:t>
      </w:r>
    </w:p>
    <w:p w:rsidR="005101B7" w:rsidRDefault="005101B7" w:rsidP="005101B7">
      <w:pPr>
        <w:pStyle w:val="Telobesedila"/>
        <w:spacing w:line="260" w:lineRule="exact"/>
        <w:rPr>
          <w:b w:val="0"/>
          <w:sz w:val="20"/>
          <w:szCs w:val="20"/>
        </w:rPr>
      </w:pPr>
    </w:p>
    <w:p w:rsidR="005101B7" w:rsidRPr="0054589A" w:rsidRDefault="005101B7" w:rsidP="005101B7">
      <w:pPr>
        <w:spacing w:line="260" w:lineRule="exact"/>
        <w:rPr>
          <w:rFonts w:cs="Arial"/>
          <w:sz w:val="20"/>
          <w:szCs w:val="22"/>
        </w:rPr>
      </w:pPr>
      <w:r w:rsidRPr="00B7556E">
        <w:rPr>
          <w:rFonts w:cs="Arial"/>
          <w:sz w:val="20"/>
          <w:szCs w:val="22"/>
        </w:rPr>
        <w:t xml:space="preserve">V popisni list se vpišeta vsaka pridobitev </w:t>
      </w:r>
      <w:r>
        <w:rPr>
          <w:rFonts w:cs="Arial"/>
          <w:sz w:val="20"/>
          <w:szCs w:val="22"/>
        </w:rPr>
        <w:t xml:space="preserve">delnice ali deleža oziroma </w:t>
      </w:r>
      <w:r w:rsidRPr="00B7556E">
        <w:rPr>
          <w:rFonts w:cs="Arial"/>
          <w:sz w:val="20"/>
          <w:szCs w:val="22"/>
        </w:rPr>
        <w:t xml:space="preserve">povečanje </w:t>
      </w:r>
      <w:r w:rsidRPr="00950617">
        <w:rPr>
          <w:rFonts w:cs="Arial"/>
          <w:sz w:val="20"/>
          <w:szCs w:val="22"/>
        </w:rPr>
        <w:t>deleža</w:t>
      </w:r>
      <w:r w:rsidRPr="00B7556E">
        <w:rPr>
          <w:rFonts w:cs="Arial"/>
          <w:sz w:val="20"/>
          <w:szCs w:val="22"/>
        </w:rPr>
        <w:t xml:space="preserve"> in vsaka odsvojitev </w:t>
      </w:r>
      <w:r w:rsidR="003D3675">
        <w:rPr>
          <w:rFonts w:cs="Arial"/>
          <w:sz w:val="20"/>
          <w:szCs w:val="22"/>
        </w:rPr>
        <w:t xml:space="preserve">delnic ali deleža </w:t>
      </w:r>
      <w:bookmarkStart w:id="0" w:name="_GoBack"/>
      <w:bookmarkEnd w:id="0"/>
      <w:r>
        <w:rPr>
          <w:rFonts w:cs="Arial"/>
          <w:sz w:val="20"/>
          <w:szCs w:val="22"/>
        </w:rPr>
        <w:t xml:space="preserve">oziroma zmanjšanje </w:t>
      </w:r>
      <w:r w:rsidRPr="00B7556E">
        <w:rPr>
          <w:rFonts w:cs="Arial"/>
          <w:sz w:val="20"/>
          <w:szCs w:val="22"/>
        </w:rPr>
        <w:t xml:space="preserve">deleža. </w:t>
      </w:r>
      <w:r w:rsidRPr="0054589A">
        <w:rPr>
          <w:rFonts w:cs="Arial"/>
          <w:sz w:val="20"/>
          <w:szCs w:val="22"/>
        </w:rPr>
        <w:t>Posamezna pridobitev deln</w:t>
      </w:r>
      <w:r>
        <w:rPr>
          <w:rFonts w:cs="Arial"/>
          <w:sz w:val="20"/>
          <w:szCs w:val="22"/>
        </w:rPr>
        <w:t xml:space="preserve">ic in pridobitev ali povečanje </w:t>
      </w:r>
      <w:r w:rsidRPr="0054589A">
        <w:rPr>
          <w:rFonts w:cs="Arial"/>
          <w:sz w:val="20"/>
          <w:szCs w:val="22"/>
        </w:rPr>
        <w:t xml:space="preserve">deleža </w:t>
      </w:r>
      <w:r>
        <w:rPr>
          <w:rFonts w:cs="Arial"/>
          <w:sz w:val="20"/>
          <w:szCs w:val="22"/>
        </w:rPr>
        <w:t xml:space="preserve">ter posamezna odsvojitev delnic ali deleža oziroma zmanjšanje </w:t>
      </w:r>
      <w:r w:rsidRPr="00B7556E">
        <w:rPr>
          <w:rFonts w:cs="Arial"/>
          <w:sz w:val="20"/>
          <w:szCs w:val="22"/>
        </w:rPr>
        <w:t xml:space="preserve">deleža </w:t>
      </w:r>
      <w:r w:rsidRPr="0054589A">
        <w:rPr>
          <w:rFonts w:cs="Arial"/>
          <w:sz w:val="20"/>
          <w:szCs w:val="22"/>
        </w:rPr>
        <w:t>se vpiše v samostojno vrstico tako, da se izpolnijo stolpci</w:t>
      </w:r>
      <w:r>
        <w:rPr>
          <w:rFonts w:cs="Arial"/>
          <w:sz w:val="20"/>
          <w:szCs w:val="22"/>
        </w:rPr>
        <w:t xml:space="preserve"> od</w:t>
      </w:r>
      <w:r w:rsidRPr="0054589A">
        <w:rPr>
          <w:rFonts w:cs="Arial"/>
          <w:sz w:val="20"/>
          <w:szCs w:val="22"/>
        </w:rPr>
        <w:t xml:space="preserve"> 1</w:t>
      </w:r>
      <w:r>
        <w:rPr>
          <w:rFonts w:cs="Arial"/>
          <w:sz w:val="20"/>
          <w:szCs w:val="22"/>
        </w:rPr>
        <w:t xml:space="preserve"> do 9. </w:t>
      </w:r>
    </w:p>
    <w:p w:rsidR="005101B7" w:rsidRPr="00B7556E" w:rsidRDefault="005101B7" w:rsidP="005101B7">
      <w:pPr>
        <w:spacing w:line="260" w:lineRule="exact"/>
        <w:ind w:left="426" w:hanging="426"/>
        <w:rPr>
          <w:rFonts w:cs="Arial"/>
          <w:sz w:val="20"/>
          <w:szCs w:val="22"/>
        </w:rPr>
      </w:pPr>
    </w:p>
    <w:p w:rsidR="005101B7" w:rsidRDefault="005101B7" w:rsidP="005101B7">
      <w:pPr>
        <w:spacing w:line="260" w:lineRule="exact"/>
        <w:rPr>
          <w:rFonts w:cs="Arial"/>
          <w:sz w:val="20"/>
          <w:szCs w:val="22"/>
        </w:rPr>
      </w:pPr>
      <w:r w:rsidRPr="0054589A">
        <w:rPr>
          <w:rFonts w:cs="Arial"/>
          <w:sz w:val="20"/>
          <w:szCs w:val="22"/>
        </w:rPr>
        <w:t xml:space="preserve">V stolpec 1 se vpiše datum pridobitve delnice ali deleža </w:t>
      </w:r>
      <w:r>
        <w:rPr>
          <w:rFonts w:cs="Arial"/>
          <w:sz w:val="20"/>
          <w:szCs w:val="22"/>
        </w:rPr>
        <w:t xml:space="preserve">oziroma povečanje deleža družbe </w:t>
      </w:r>
      <w:r w:rsidRPr="0054589A">
        <w:rPr>
          <w:rFonts w:cs="Arial"/>
          <w:sz w:val="20"/>
          <w:szCs w:val="22"/>
        </w:rPr>
        <w:t>po kronološkem zaporedju; začne se z datumom zadnje pridobitve delnice ali deleža</w:t>
      </w:r>
      <w:r>
        <w:rPr>
          <w:rFonts w:cs="Arial"/>
          <w:sz w:val="20"/>
          <w:szCs w:val="22"/>
        </w:rPr>
        <w:t xml:space="preserve"> oziroma povečanja deleža</w:t>
      </w:r>
      <w:r w:rsidRPr="0054589A">
        <w:rPr>
          <w:rFonts w:cs="Arial"/>
          <w:sz w:val="20"/>
          <w:szCs w:val="22"/>
        </w:rPr>
        <w:t>.</w:t>
      </w:r>
    </w:p>
    <w:p w:rsidR="005101B7" w:rsidRDefault="005101B7" w:rsidP="005101B7">
      <w:pPr>
        <w:spacing w:line="260" w:lineRule="exact"/>
        <w:rPr>
          <w:rFonts w:cs="Arial"/>
          <w:sz w:val="20"/>
          <w:szCs w:val="22"/>
        </w:rPr>
      </w:pPr>
    </w:p>
    <w:p w:rsidR="005101B7" w:rsidRDefault="005101B7" w:rsidP="005101B7">
      <w:pPr>
        <w:spacing w:line="260" w:lineRule="exact"/>
        <w:rPr>
          <w:rFonts w:cs="Arial"/>
          <w:sz w:val="20"/>
          <w:szCs w:val="22"/>
        </w:rPr>
      </w:pPr>
      <w:r w:rsidRPr="00B7556E">
        <w:rPr>
          <w:rFonts w:cs="Arial"/>
          <w:sz w:val="20"/>
          <w:szCs w:val="22"/>
        </w:rPr>
        <w:t xml:space="preserve">V stolpec 2 se vpiše </w:t>
      </w:r>
      <w:r>
        <w:rPr>
          <w:rFonts w:cs="Arial"/>
          <w:sz w:val="20"/>
          <w:szCs w:val="22"/>
        </w:rPr>
        <w:t xml:space="preserve">podatke o </w:t>
      </w:r>
      <w:r w:rsidRPr="00B7556E">
        <w:rPr>
          <w:rFonts w:cs="Arial"/>
          <w:sz w:val="20"/>
          <w:szCs w:val="22"/>
        </w:rPr>
        <w:t>način</w:t>
      </w:r>
      <w:r>
        <w:rPr>
          <w:rFonts w:cs="Arial"/>
          <w:sz w:val="20"/>
          <w:szCs w:val="22"/>
        </w:rPr>
        <w:t>u</w:t>
      </w:r>
      <w:r w:rsidRPr="00B7556E">
        <w:rPr>
          <w:rFonts w:cs="Arial"/>
          <w:sz w:val="20"/>
          <w:szCs w:val="22"/>
        </w:rPr>
        <w:t xml:space="preserve"> pridobitve</w:t>
      </w:r>
      <w:r>
        <w:rPr>
          <w:rFonts w:cs="Arial"/>
          <w:sz w:val="20"/>
          <w:szCs w:val="22"/>
        </w:rPr>
        <w:t xml:space="preserve"> delnic ali deležev družbe </w:t>
      </w:r>
      <w:r w:rsidRPr="00B7556E">
        <w:rPr>
          <w:rFonts w:cs="Arial"/>
          <w:sz w:val="20"/>
          <w:szCs w:val="22"/>
        </w:rPr>
        <w:t xml:space="preserve">po oznakah, navedenih </w:t>
      </w:r>
      <w:r>
        <w:rPr>
          <w:rFonts w:cs="Arial"/>
          <w:sz w:val="20"/>
          <w:szCs w:val="22"/>
        </w:rPr>
        <w:t xml:space="preserve">pod tabelo. </w:t>
      </w:r>
    </w:p>
    <w:p w:rsidR="005101B7" w:rsidRDefault="005101B7" w:rsidP="005101B7">
      <w:pPr>
        <w:spacing w:line="260" w:lineRule="exact"/>
        <w:rPr>
          <w:rFonts w:cs="Arial"/>
          <w:sz w:val="20"/>
          <w:szCs w:val="22"/>
        </w:rPr>
      </w:pPr>
    </w:p>
    <w:p w:rsidR="005101B7" w:rsidRDefault="005101B7" w:rsidP="005101B7">
      <w:pPr>
        <w:spacing w:line="260" w:lineRule="exact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V stolpec 3 se vpiše podatke o količini pridobljenih delnic ali odstotku pridobljenega deleža v deležu družbenika, razviden iz obračuna o opravljenem poslu pridobitve oziroma iz drugega dokumenta, iz katerega je razvidna pridobitev.</w:t>
      </w:r>
    </w:p>
    <w:p w:rsidR="005101B7" w:rsidRDefault="005101B7" w:rsidP="005101B7">
      <w:pPr>
        <w:spacing w:line="260" w:lineRule="exact"/>
        <w:rPr>
          <w:rFonts w:cs="Arial"/>
          <w:sz w:val="20"/>
          <w:szCs w:val="22"/>
        </w:rPr>
      </w:pPr>
    </w:p>
    <w:p w:rsidR="005101B7" w:rsidRDefault="005101B7" w:rsidP="005101B7">
      <w:pPr>
        <w:spacing w:line="260" w:lineRule="exact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V stolpec 4 se vpiše podatek o nominalnem z</w:t>
      </w:r>
      <w:r w:rsidRPr="00245111">
        <w:rPr>
          <w:rFonts w:cs="Arial"/>
          <w:sz w:val="20"/>
          <w:szCs w:val="22"/>
        </w:rPr>
        <w:t>nesk</w:t>
      </w:r>
      <w:r>
        <w:rPr>
          <w:rFonts w:cs="Arial"/>
          <w:sz w:val="20"/>
          <w:szCs w:val="22"/>
        </w:rPr>
        <w:t>u</w:t>
      </w:r>
      <w:r w:rsidRPr="00245111">
        <w:rPr>
          <w:rFonts w:cs="Arial"/>
          <w:sz w:val="20"/>
          <w:szCs w:val="22"/>
        </w:rPr>
        <w:t xml:space="preserve"> vplačila oz</w:t>
      </w:r>
      <w:r>
        <w:rPr>
          <w:rFonts w:cs="Arial"/>
          <w:sz w:val="20"/>
          <w:szCs w:val="22"/>
        </w:rPr>
        <w:t>iroma</w:t>
      </w:r>
      <w:r w:rsidRPr="00245111">
        <w:rPr>
          <w:rFonts w:cs="Arial"/>
          <w:sz w:val="20"/>
          <w:szCs w:val="22"/>
        </w:rPr>
        <w:t xml:space="preserve"> vrednost</w:t>
      </w:r>
      <w:r>
        <w:rPr>
          <w:rFonts w:cs="Arial"/>
          <w:sz w:val="20"/>
          <w:szCs w:val="22"/>
        </w:rPr>
        <w:t>i</w:t>
      </w:r>
      <w:r w:rsidRPr="00245111">
        <w:rPr>
          <w:rFonts w:cs="Arial"/>
          <w:sz w:val="20"/>
          <w:szCs w:val="22"/>
        </w:rPr>
        <w:t xml:space="preserve"> pridobljenih delnic ali deleža družbe (v EUR)</w:t>
      </w:r>
      <w:r>
        <w:rPr>
          <w:rFonts w:cs="Arial"/>
          <w:sz w:val="20"/>
          <w:szCs w:val="22"/>
        </w:rPr>
        <w:t>.</w:t>
      </w:r>
    </w:p>
    <w:p w:rsidR="005101B7" w:rsidRDefault="005101B7" w:rsidP="005101B7">
      <w:pPr>
        <w:spacing w:line="260" w:lineRule="exact"/>
        <w:rPr>
          <w:rFonts w:cs="Arial"/>
          <w:sz w:val="20"/>
          <w:szCs w:val="22"/>
        </w:rPr>
      </w:pPr>
    </w:p>
    <w:p w:rsidR="005101B7" w:rsidRDefault="005101B7" w:rsidP="005101B7">
      <w:pPr>
        <w:spacing w:line="260" w:lineRule="exact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V stolpec 5 se vpiše podatek o nabavni vrednosti ob pridobitvi </w:t>
      </w:r>
      <w:r w:rsidRPr="00245111">
        <w:rPr>
          <w:rFonts w:cs="Arial"/>
          <w:sz w:val="20"/>
          <w:szCs w:val="22"/>
        </w:rPr>
        <w:t>delnic ali deleža družbe (v EUR)</w:t>
      </w:r>
      <w:r>
        <w:rPr>
          <w:rFonts w:cs="Arial"/>
          <w:sz w:val="20"/>
          <w:szCs w:val="22"/>
        </w:rPr>
        <w:t>.</w:t>
      </w:r>
      <w:r w:rsidRPr="00D6521B">
        <w:rPr>
          <w:sz w:val="16"/>
          <w:szCs w:val="16"/>
        </w:rPr>
        <w:t xml:space="preserve"> </w:t>
      </w:r>
    </w:p>
    <w:p w:rsidR="005101B7" w:rsidRDefault="005101B7" w:rsidP="005101B7">
      <w:pPr>
        <w:spacing w:line="260" w:lineRule="exact"/>
        <w:rPr>
          <w:rFonts w:cs="Arial"/>
          <w:sz w:val="20"/>
          <w:szCs w:val="22"/>
        </w:rPr>
      </w:pPr>
    </w:p>
    <w:p w:rsidR="005101B7" w:rsidRDefault="005101B7" w:rsidP="005101B7">
      <w:pPr>
        <w:spacing w:line="260" w:lineRule="exact"/>
        <w:rPr>
          <w:rFonts w:cs="Arial"/>
          <w:sz w:val="20"/>
          <w:szCs w:val="20"/>
        </w:rPr>
      </w:pPr>
      <w:r w:rsidRPr="00DF220A">
        <w:rPr>
          <w:rFonts w:cs="Arial"/>
          <w:sz w:val="20"/>
          <w:szCs w:val="20"/>
        </w:rPr>
        <w:t>V stolpec 6 se vpiše</w:t>
      </w:r>
      <w:r>
        <w:rPr>
          <w:rFonts w:cs="Arial"/>
          <w:sz w:val="20"/>
          <w:szCs w:val="20"/>
        </w:rPr>
        <w:t>:</w:t>
      </w:r>
      <w:r w:rsidRPr="00DF220A">
        <w:rPr>
          <w:rFonts w:cs="Arial"/>
          <w:sz w:val="20"/>
          <w:szCs w:val="20"/>
        </w:rPr>
        <w:t xml:space="preserve"> </w:t>
      </w:r>
    </w:p>
    <w:p w:rsidR="005101B7" w:rsidRPr="005D28E6" w:rsidRDefault="005101B7" w:rsidP="005101B7">
      <w:pPr>
        <w:pStyle w:val="Odstavekseznama"/>
        <w:numPr>
          <w:ilvl w:val="0"/>
          <w:numId w:val="1"/>
        </w:numPr>
        <w:spacing w:line="260" w:lineRule="exact"/>
        <w:rPr>
          <w:rFonts w:cs="Arial"/>
          <w:sz w:val="20"/>
          <w:szCs w:val="22"/>
        </w:rPr>
      </w:pPr>
      <w:r w:rsidRPr="005D28E6">
        <w:rPr>
          <w:rFonts w:cs="Arial"/>
          <w:sz w:val="20"/>
          <w:szCs w:val="22"/>
        </w:rPr>
        <w:t xml:space="preserve">odstotek, ki ga odsvojeni delež predstavlja v celotnem družbenikovem deležu v družbi. Primeroma družba ima dva družbenika in vsak družbenik ima 50 </w:t>
      </w:r>
      <w:r>
        <w:rPr>
          <w:rFonts w:cs="Arial"/>
          <w:sz w:val="20"/>
          <w:szCs w:val="22"/>
        </w:rPr>
        <w:t>odstotni</w:t>
      </w:r>
      <w:r w:rsidRPr="005D28E6">
        <w:rPr>
          <w:rFonts w:cs="Arial"/>
          <w:sz w:val="20"/>
          <w:szCs w:val="22"/>
        </w:rPr>
        <w:t xml:space="preserve"> delež družbe. Če prvi družbenik proda drugemu družbeniku 25</w:t>
      </w:r>
      <w:r>
        <w:rPr>
          <w:rFonts w:cs="Arial"/>
          <w:sz w:val="20"/>
          <w:szCs w:val="22"/>
        </w:rPr>
        <w:t xml:space="preserve"> odstotni</w:t>
      </w:r>
      <w:r w:rsidRPr="005D28E6">
        <w:rPr>
          <w:rFonts w:cs="Arial"/>
          <w:sz w:val="20"/>
          <w:szCs w:val="22"/>
        </w:rPr>
        <w:t xml:space="preserve"> delež družbe, to pomeni, da </w:t>
      </w:r>
      <w:r>
        <w:rPr>
          <w:rFonts w:cs="Arial"/>
          <w:sz w:val="20"/>
          <w:szCs w:val="22"/>
        </w:rPr>
        <w:t>proda</w:t>
      </w:r>
      <w:r w:rsidRPr="005D28E6">
        <w:rPr>
          <w:rFonts w:cs="Arial"/>
          <w:sz w:val="20"/>
          <w:szCs w:val="22"/>
        </w:rPr>
        <w:t xml:space="preserve"> 50 </w:t>
      </w:r>
      <w:r>
        <w:rPr>
          <w:rFonts w:cs="Arial"/>
          <w:sz w:val="20"/>
          <w:szCs w:val="22"/>
        </w:rPr>
        <w:t xml:space="preserve">odstotkov </w:t>
      </w:r>
      <w:r w:rsidRPr="005D28E6">
        <w:rPr>
          <w:rFonts w:cs="Arial"/>
          <w:sz w:val="20"/>
          <w:szCs w:val="22"/>
        </w:rPr>
        <w:t xml:space="preserve">svojega deleža in v napoved </w:t>
      </w:r>
      <w:r>
        <w:rPr>
          <w:rFonts w:cs="Arial"/>
          <w:sz w:val="20"/>
          <w:szCs w:val="22"/>
        </w:rPr>
        <w:t xml:space="preserve">v stolpec 6 </w:t>
      </w:r>
      <w:r w:rsidRPr="005D28E6">
        <w:rPr>
          <w:rFonts w:cs="Arial"/>
          <w:sz w:val="20"/>
          <w:szCs w:val="22"/>
        </w:rPr>
        <w:t xml:space="preserve">vpiše 50 </w:t>
      </w:r>
      <w:r>
        <w:rPr>
          <w:rFonts w:cs="Arial"/>
          <w:sz w:val="20"/>
          <w:szCs w:val="22"/>
        </w:rPr>
        <w:t>odstotkov</w:t>
      </w:r>
      <w:r w:rsidRPr="005D28E6">
        <w:rPr>
          <w:rFonts w:cs="Arial"/>
          <w:sz w:val="20"/>
          <w:szCs w:val="22"/>
        </w:rPr>
        <w:t xml:space="preserve">; </w:t>
      </w:r>
    </w:p>
    <w:p w:rsidR="005101B7" w:rsidRPr="007D4E88" w:rsidRDefault="005101B7" w:rsidP="005101B7">
      <w:pPr>
        <w:pStyle w:val="Odstavekseznama"/>
        <w:numPr>
          <w:ilvl w:val="0"/>
          <w:numId w:val="1"/>
        </w:numPr>
        <w:spacing w:line="260" w:lineRule="exact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količina odsvojenih delnic, razvidna iz ustrezne dokumentacije o odsvojitvi delnic </w:t>
      </w:r>
      <w:r w:rsidRPr="00762A6C">
        <w:rPr>
          <w:rFonts w:cs="Arial"/>
          <w:sz w:val="20"/>
          <w:szCs w:val="22"/>
        </w:rPr>
        <w:t>družb</w:t>
      </w:r>
      <w:r>
        <w:rPr>
          <w:rFonts w:cs="Arial"/>
          <w:sz w:val="20"/>
          <w:szCs w:val="22"/>
        </w:rPr>
        <w:t xml:space="preserve">i. </w:t>
      </w:r>
    </w:p>
    <w:p w:rsidR="005101B7" w:rsidRDefault="005101B7" w:rsidP="005101B7">
      <w:pPr>
        <w:spacing w:line="260" w:lineRule="exact"/>
        <w:rPr>
          <w:rFonts w:cs="Arial"/>
          <w:sz w:val="20"/>
          <w:szCs w:val="22"/>
        </w:rPr>
      </w:pPr>
    </w:p>
    <w:p w:rsidR="005101B7" w:rsidRPr="005D28E6" w:rsidRDefault="005101B7" w:rsidP="005101B7">
      <w:pPr>
        <w:rPr>
          <w:rFonts w:cs="Arial"/>
          <w:sz w:val="20"/>
          <w:szCs w:val="20"/>
        </w:rPr>
      </w:pPr>
      <w:r>
        <w:rPr>
          <w:rFonts w:cs="Arial"/>
          <w:sz w:val="20"/>
          <w:szCs w:val="22"/>
        </w:rPr>
        <w:t xml:space="preserve">V stolpec 7 se vpiše </w:t>
      </w:r>
      <w:r w:rsidRPr="005D28E6">
        <w:rPr>
          <w:rFonts w:cs="Arial"/>
          <w:sz w:val="20"/>
          <w:szCs w:val="20"/>
        </w:rPr>
        <w:t>n</w:t>
      </w:r>
      <w:r w:rsidRPr="00D6521B">
        <w:rPr>
          <w:rFonts w:cs="Arial"/>
          <w:sz w:val="20"/>
          <w:szCs w:val="20"/>
        </w:rPr>
        <w:t>ominalni znesek vplačila oziroma</w:t>
      </w:r>
      <w:r w:rsidRPr="005D28E6">
        <w:rPr>
          <w:rFonts w:cs="Arial"/>
          <w:sz w:val="20"/>
          <w:szCs w:val="20"/>
        </w:rPr>
        <w:t xml:space="preserve"> vrednost</w:t>
      </w:r>
      <w:r>
        <w:rPr>
          <w:rFonts w:cs="Arial"/>
          <w:sz w:val="20"/>
          <w:szCs w:val="20"/>
        </w:rPr>
        <w:t xml:space="preserve"> </w:t>
      </w:r>
      <w:r w:rsidRPr="005D28E6">
        <w:rPr>
          <w:rFonts w:cs="Arial"/>
          <w:sz w:val="20"/>
          <w:szCs w:val="20"/>
        </w:rPr>
        <w:t>odsvojen</w:t>
      </w:r>
      <w:r>
        <w:rPr>
          <w:rFonts w:cs="Arial"/>
          <w:sz w:val="20"/>
          <w:szCs w:val="20"/>
        </w:rPr>
        <w:t xml:space="preserve">ih </w:t>
      </w:r>
      <w:r w:rsidRPr="005D28E6">
        <w:rPr>
          <w:rFonts w:cs="Arial"/>
          <w:sz w:val="20"/>
          <w:szCs w:val="20"/>
        </w:rPr>
        <w:t>delnic</w:t>
      </w:r>
      <w:r>
        <w:rPr>
          <w:rFonts w:cs="Arial"/>
          <w:sz w:val="20"/>
          <w:szCs w:val="20"/>
        </w:rPr>
        <w:t>e</w:t>
      </w:r>
      <w:r w:rsidRPr="005D28E6">
        <w:rPr>
          <w:rFonts w:cs="Arial"/>
          <w:sz w:val="20"/>
          <w:szCs w:val="20"/>
        </w:rPr>
        <w:t xml:space="preserve"> ali delež</w:t>
      </w:r>
      <w:r>
        <w:rPr>
          <w:rFonts w:cs="Arial"/>
          <w:sz w:val="20"/>
          <w:szCs w:val="20"/>
        </w:rPr>
        <w:t>a (v EUR).</w:t>
      </w:r>
    </w:p>
    <w:p w:rsidR="005101B7" w:rsidRDefault="005101B7" w:rsidP="005101B7">
      <w:pPr>
        <w:spacing w:line="260" w:lineRule="exact"/>
        <w:rPr>
          <w:rFonts w:cs="Arial"/>
          <w:sz w:val="20"/>
          <w:szCs w:val="22"/>
        </w:rPr>
      </w:pPr>
    </w:p>
    <w:p w:rsidR="005101B7" w:rsidRPr="00B7556E" w:rsidRDefault="005101B7" w:rsidP="005101B7">
      <w:pPr>
        <w:spacing w:line="260" w:lineRule="exact"/>
        <w:rPr>
          <w:rFonts w:cs="Arial"/>
          <w:sz w:val="20"/>
          <w:szCs w:val="22"/>
        </w:rPr>
      </w:pPr>
      <w:r w:rsidRPr="00B7556E">
        <w:rPr>
          <w:rFonts w:cs="Arial"/>
          <w:sz w:val="20"/>
          <w:szCs w:val="22"/>
        </w:rPr>
        <w:t xml:space="preserve">V stolpec </w:t>
      </w:r>
      <w:r>
        <w:rPr>
          <w:rFonts w:cs="Arial"/>
          <w:sz w:val="20"/>
          <w:szCs w:val="22"/>
        </w:rPr>
        <w:t>8</w:t>
      </w:r>
      <w:r w:rsidRPr="00B7556E">
        <w:rPr>
          <w:rFonts w:cs="Arial"/>
          <w:sz w:val="20"/>
          <w:szCs w:val="22"/>
        </w:rPr>
        <w:t xml:space="preserve"> se vpiše </w:t>
      </w:r>
      <w:r>
        <w:rPr>
          <w:rFonts w:cs="Arial"/>
          <w:sz w:val="20"/>
          <w:szCs w:val="22"/>
        </w:rPr>
        <w:t>podatek o n</w:t>
      </w:r>
      <w:r w:rsidRPr="003A2B0B">
        <w:rPr>
          <w:rFonts w:cs="Arial"/>
          <w:sz w:val="20"/>
          <w:szCs w:val="22"/>
        </w:rPr>
        <w:t>abavn</w:t>
      </w:r>
      <w:r>
        <w:rPr>
          <w:rFonts w:cs="Arial"/>
          <w:sz w:val="20"/>
          <w:szCs w:val="22"/>
        </w:rPr>
        <w:t>i</w:t>
      </w:r>
      <w:r w:rsidRPr="003A2B0B">
        <w:rPr>
          <w:rFonts w:cs="Arial"/>
          <w:sz w:val="20"/>
          <w:szCs w:val="22"/>
        </w:rPr>
        <w:t xml:space="preserve"> vrednost</w:t>
      </w:r>
      <w:r>
        <w:rPr>
          <w:rFonts w:cs="Arial"/>
          <w:sz w:val="20"/>
          <w:szCs w:val="22"/>
        </w:rPr>
        <w:t xml:space="preserve">i odsvojenih delnic oziroma deležev družbe </w:t>
      </w:r>
      <w:r w:rsidRPr="003A2B0B">
        <w:rPr>
          <w:rFonts w:cs="Arial"/>
          <w:sz w:val="20"/>
          <w:szCs w:val="22"/>
        </w:rPr>
        <w:t>(v EUR)</w:t>
      </w:r>
      <w:r w:rsidRPr="00B7556E">
        <w:rPr>
          <w:rFonts w:cs="Arial"/>
          <w:sz w:val="20"/>
          <w:szCs w:val="22"/>
        </w:rPr>
        <w:t>, razvid</w:t>
      </w:r>
      <w:r>
        <w:rPr>
          <w:rFonts w:cs="Arial"/>
          <w:sz w:val="20"/>
          <w:szCs w:val="22"/>
        </w:rPr>
        <w:t>en</w:t>
      </w:r>
      <w:r w:rsidRPr="00B7556E">
        <w:rPr>
          <w:rFonts w:cs="Arial"/>
          <w:sz w:val="20"/>
          <w:szCs w:val="22"/>
        </w:rPr>
        <w:t xml:space="preserve"> v prodajni ali drugi pogodbi oziroma </w:t>
      </w:r>
      <w:r>
        <w:rPr>
          <w:rFonts w:cs="Arial"/>
          <w:sz w:val="20"/>
          <w:szCs w:val="22"/>
        </w:rPr>
        <w:t xml:space="preserve">iz drugih </w:t>
      </w:r>
      <w:r w:rsidRPr="00B7556E">
        <w:rPr>
          <w:rFonts w:cs="Arial"/>
          <w:sz w:val="20"/>
          <w:szCs w:val="22"/>
        </w:rPr>
        <w:t>dok</w:t>
      </w:r>
      <w:r>
        <w:rPr>
          <w:rFonts w:cs="Arial"/>
          <w:sz w:val="20"/>
          <w:szCs w:val="22"/>
        </w:rPr>
        <w:t>azil.</w:t>
      </w:r>
      <w:r w:rsidRPr="00B7556E">
        <w:rPr>
          <w:rFonts w:cs="Arial"/>
          <w:sz w:val="20"/>
          <w:szCs w:val="22"/>
        </w:rPr>
        <w:t xml:space="preserve"> Posebna pravila v zvezi z določanjem nabavne vrednosti </w:t>
      </w:r>
      <w:r>
        <w:rPr>
          <w:rFonts w:cs="Arial"/>
          <w:sz w:val="20"/>
          <w:szCs w:val="22"/>
        </w:rPr>
        <w:t>delnic oziroma deležev družbe</w:t>
      </w:r>
      <w:r w:rsidRPr="00B7556E">
        <w:rPr>
          <w:rFonts w:cs="Arial"/>
          <w:sz w:val="20"/>
          <w:szCs w:val="22"/>
        </w:rPr>
        <w:t xml:space="preserve"> veljajo v naslednjih primerih:</w:t>
      </w:r>
    </w:p>
    <w:p w:rsidR="005101B7" w:rsidRPr="00B7556E" w:rsidRDefault="005101B7" w:rsidP="005101B7">
      <w:pPr>
        <w:numPr>
          <w:ilvl w:val="0"/>
          <w:numId w:val="3"/>
        </w:numPr>
        <w:tabs>
          <w:tab w:val="clear" w:pos="360"/>
          <w:tab w:val="num" w:pos="709"/>
        </w:tabs>
        <w:spacing w:line="260" w:lineRule="exact"/>
        <w:ind w:left="709" w:hanging="284"/>
        <w:rPr>
          <w:rFonts w:cs="Arial"/>
          <w:sz w:val="20"/>
          <w:szCs w:val="22"/>
        </w:rPr>
      </w:pPr>
      <w:r w:rsidRPr="00B7556E">
        <w:rPr>
          <w:rFonts w:cs="Arial"/>
          <w:sz w:val="20"/>
          <w:szCs w:val="22"/>
        </w:rPr>
        <w:t>kadar je bil</w:t>
      </w:r>
      <w:r>
        <w:rPr>
          <w:rFonts w:cs="Arial"/>
          <w:sz w:val="20"/>
          <w:szCs w:val="22"/>
        </w:rPr>
        <w:t>a delnica ali delež</w:t>
      </w:r>
      <w:r w:rsidRPr="00B7556E">
        <w:rPr>
          <w:rFonts w:cs="Arial"/>
          <w:sz w:val="20"/>
          <w:szCs w:val="22"/>
        </w:rPr>
        <w:t xml:space="preserve"> pridobljen</w:t>
      </w:r>
      <w:r>
        <w:rPr>
          <w:rFonts w:cs="Arial"/>
          <w:sz w:val="20"/>
          <w:szCs w:val="22"/>
        </w:rPr>
        <w:t>a</w:t>
      </w:r>
      <w:r w:rsidRPr="00B7556E">
        <w:rPr>
          <w:rFonts w:cs="Arial"/>
          <w:sz w:val="20"/>
          <w:szCs w:val="22"/>
        </w:rPr>
        <w:t xml:space="preserve"> na podlagi prenosa s preminule osebe na dediča ali na podlagi darilne pogodbe, se za nabavno vrednost</w:t>
      </w:r>
      <w:r>
        <w:rPr>
          <w:rFonts w:cs="Arial"/>
          <w:sz w:val="20"/>
          <w:szCs w:val="22"/>
        </w:rPr>
        <w:t xml:space="preserve"> delnice ali deleža</w:t>
      </w:r>
      <w:r w:rsidRPr="00B7556E">
        <w:rPr>
          <w:rFonts w:cs="Arial"/>
          <w:sz w:val="20"/>
          <w:szCs w:val="22"/>
        </w:rPr>
        <w:t xml:space="preserve"> v času pridobitve šteje vrednost, od katere je bil odmerjen davek na dediščine in darila, če pa davek ni bil odmerjen, pa primerljiva tržna cena kapitala v času pridobitve;</w:t>
      </w:r>
    </w:p>
    <w:p w:rsidR="005101B7" w:rsidRPr="00341923" w:rsidRDefault="005101B7" w:rsidP="005101B7">
      <w:pPr>
        <w:numPr>
          <w:ilvl w:val="0"/>
          <w:numId w:val="2"/>
        </w:numPr>
        <w:tabs>
          <w:tab w:val="num" w:pos="709"/>
        </w:tabs>
        <w:spacing w:line="260" w:lineRule="exact"/>
        <w:ind w:left="709" w:hanging="284"/>
        <w:rPr>
          <w:rFonts w:cs="Arial"/>
          <w:sz w:val="20"/>
          <w:szCs w:val="22"/>
        </w:rPr>
      </w:pPr>
      <w:r w:rsidRPr="00341923">
        <w:rPr>
          <w:rFonts w:cs="Arial"/>
          <w:sz w:val="20"/>
          <w:szCs w:val="22"/>
        </w:rPr>
        <w:t xml:space="preserve">če delodajalec delojemalcu zagotovi pravico do nakupa oziroma pridobitve </w:t>
      </w:r>
      <w:r>
        <w:rPr>
          <w:rFonts w:cs="Arial"/>
          <w:sz w:val="20"/>
          <w:szCs w:val="22"/>
        </w:rPr>
        <w:t xml:space="preserve">delnice ali </w:t>
      </w:r>
      <w:r w:rsidRPr="00341923">
        <w:rPr>
          <w:rFonts w:cs="Arial"/>
          <w:sz w:val="20"/>
          <w:szCs w:val="22"/>
        </w:rPr>
        <w:t xml:space="preserve">deleža po znižani vrednosti, velja za nabavno vrednost </w:t>
      </w:r>
      <w:r>
        <w:rPr>
          <w:rFonts w:cs="Arial"/>
          <w:sz w:val="20"/>
          <w:szCs w:val="22"/>
        </w:rPr>
        <w:t xml:space="preserve">delnice ali </w:t>
      </w:r>
      <w:r w:rsidRPr="00341923">
        <w:rPr>
          <w:rFonts w:cs="Arial"/>
          <w:sz w:val="20"/>
          <w:szCs w:val="22"/>
        </w:rPr>
        <w:t xml:space="preserve">deleža primerljiva tržna cena </w:t>
      </w:r>
      <w:r>
        <w:rPr>
          <w:rFonts w:cs="Arial"/>
          <w:sz w:val="20"/>
          <w:szCs w:val="22"/>
        </w:rPr>
        <w:t xml:space="preserve">delnice ali </w:t>
      </w:r>
      <w:r w:rsidRPr="00341923">
        <w:rPr>
          <w:rFonts w:cs="Arial"/>
          <w:sz w:val="20"/>
          <w:szCs w:val="22"/>
        </w:rPr>
        <w:t xml:space="preserve">deleža na dan, ko je zavezanec pridobil </w:t>
      </w:r>
      <w:r>
        <w:rPr>
          <w:rFonts w:cs="Arial"/>
          <w:sz w:val="20"/>
          <w:szCs w:val="22"/>
        </w:rPr>
        <w:t xml:space="preserve">delnice ali </w:t>
      </w:r>
      <w:r w:rsidRPr="00341923">
        <w:rPr>
          <w:rFonts w:cs="Arial"/>
          <w:sz w:val="20"/>
          <w:szCs w:val="22"/>
        </w:rPr>
        <w:t>delež;</w:t>
      </w:r>
    </w:p>
    <w:p w:rsidR="005101B7" w:rsidRPr="00B7556E" w:rsidRDefault="005101B7" w:rsidP="005101B7">
      <w:pPr>
        <w:numPr>
          <w:ilvl w:val="0"/>
          <w:numId w:val="2"/>
        </w:numPr>
        <w:tabs>
          <w:tab w:val="num" w:pos="709"/>
        </w:tabs>
        <w:spacing w:line="260" w:lineRule="exact"/>
        <w:ind w:left="709" w:hanging="284"/>
        <w:rPr>
          <w:rFonts w:cs="Arial"/>
          <w:sz w:val="20"/>
          <w:szCs w:val="22"/>
        </w:rPr>
      </w:pPr>
      <w:r w:rsidRPr="00B7556E">
        <w:rPr>
          <w:rFonts w:cs="Arial"/>
          <w:sz w:val="20"/>
          <w:szCs w:val="22"/>
        </w:rPr>
        <w:t xml:space="preserve">kadar zavezanec pridobi </w:t>
      </w:r>
      <w:r>
        <w:rPr>
          <w:rFonts w:cs="Arial"/>
          <w:sz w:val="20"/>
          <w:szCs w:val="22"/>
        </w:rPr>
        <w:t xml:space="preserve">delnice ali </w:t>
      </w:r>
      <w:r w:rsidRPr="00B7556E">
        <w:rPr>
          <w:rFonts w:cs="Arial"/>
          <w:sz w:val="20"/>
          <w:szCs w:val="22"/>
        </w:rPr>
        <w:t>delež</w:t>
      </w:r>
      <w:r>
        <w:rPr>
          <w:rFonts w:cs="Arial"/>
          <w:sz w:val="20"/>
          <w:szCs w:val="22"/>
        </w:rPr>
        <w:t xml:space="preserve"> družbe </w:t>
      </w:r>
      <w:r w:rsidRPr="00B7556E">
        <w:rPr>
          <w:rFonts w:cs="Arial"/>
          <w:sz w:val="20"/>
          <w:szCs w:val="22"/>
        </w:rPr>
        <w:t>pri povečanju osnovnega kapitala iz sredstev družbe, se šteje, da je nabavna vrednost tako pridobljen</w:t>
      </w:r>
      <w:r>
        <w:rPr>
          <w:rFonts w:cs="Arial"/>
          <w:sz w:val="20"/>
          <w:szCs w:val="22"/>
        </w:rPr>
        <w:t xml:space="preserve">ih delnic ali </w:t>
      </w:r>
      <w:r w:rsidRPr="00B7556E">
        <w:rPr>
          <w:rFonts w:cs="Arial"/>
          <w:sz w:val="20"/>
          <w:szCs w:val="22"/>
        </w:rPr>
        <w:t xml:space="preserve">deleža </w:t>
      </w:r>
      <w:r>
        <w:rPr>
          <w:rFonts w:cs="Arial"/>
          <w:sz w:val="20"/>
          <w:szCs w:val="22"/>
        </w:rPr>
        <w:t>družbe</w:t>
      </w:r>
      <w:r w:rsidRPr="00B7556E">
        <w:rPr>
          <w:rFonts w:cs="Arial"/>
          <w:sz w:val="20"/>
          <w:szCs w:val="22"/>
        </w:rPr>
        <w:t xml:space="preserve"> enaka nič;</w:t>
      </w:r>
    </w:p>
    <w:p w:rsidR="005101B7" w:rsidRPr="00B7556E" w:rsidRDefault="005101B7" w:rsidP="005101B7">
      <w:pPr>
        <w:numPr>
          <w:ilvl w:val="0"/>
          <w:numId w:val="2"/>
        </w:numPr>
        <w:tabs>
          <w:tab w:val="num" w:pos="709"/>
        </w:tabs>
        <w:spacing w:line="260" w:lineRule="exact"/>
        <w:ind w:left="709" w:hanging="284"/>
        <w:rPr>
          <w:rFonts w:cs="Arial"/>
          <w:sz w:val="20"/>
          <w:szCs w:val="22"/>
        </w:rPr>
      </w:pPr>
      <w:r w:rsidRPr="00B7556E">
        <w:rPr>
          <w:sz w:val="20"/>
          <w:szCs w:val="20"/>
        </w:rPr>
        <w:t xml:space="preserve">če je zavezanec odsvojil </w:t>
      </w:r>
      <w:r>
        <w:rPr>
          <w:sz w:val="20"/>
          <w:szCs w:val="20"/>
        </w:rPr>
        <w:t xml:space="preserve">delnice ali </w:t>
      </w:r>
      <w:r w:rsidRPr="00B7556E">
        <w:rPr>
          <w:sz w:val="20"/>
          <w:szCs w:val="20"/>
        </w:rPr>
        <w:t>delež</w:t>
      </w:r>
      <w:r>
        <w:rPr>
          <w:sz w:val="20"/>
          <w:szCs w:val="20"/>
        </w:rPr>
        <w:t xml:space="preserve"> družbe</w:t>
      </w:r>
      <w:r w:rsidRPr="00B7556E">
        <w:rPr>
          <w:sz w:val="20"/>
          <w:szCs w:val="20"/>
        </w:rPr>
        <w:t xml:space="preserve">, ki </w:t>
      </w:r>
      <w:r>
        <w:rPr>
          <w:sz w:val="20"/>
          <w:szCs w:val="20"/>
        </w:rPr>
        <w:t>jih</w:t>
      </w:r>
      <w:r w:rsidRPr="00B7556E">
        <w:rPr>
          <w:sz w:val="20"/>
          <w:szCs w:val="20"/>
        </w:rPr>
        <w:t xml:space="preserve"> je pridobil ob povečanju osnovnega kapitala iz sredstev družbe v letih 2005 ali </w:t>
      </w:r>
      <w:smartTag w:uri="urn:schemas-microsoft-com:office:smarttags" w:element="metricconverter">
        <w:smartTagPr>
          <w:attr w:name="ProductID" w:val="2006 in"/>
        </w:smartTagPr>
        <w:r w:rsidRPr="00B7556E">
          <w:rPr>
            <w:sz w:val="20"/>
            <w:szCs w:val="20"/>
          </w:rPr>
          <w:t>2006 in</w:t>
        </w:r>
      </w:smartTag>
      <w:r w:rsidRPr="00B7556E">
        <w:rPr>
          <w:sz w:val="20"/>
          <w:szCs w:val="20"/>
        </w:rPr>
        <w:t xml:space="preserve"> je bilo tako povečanje obdavčeno kot dividenda, se za nabavno vrednost tako pridobljen</w:t>
      </w:r>
      <w:r>
        <w:rPr>
          <w:sz w:val="20"/>
          <w:szCs w:val="20"/>
        </w:rPr>
        <w:t xml:space="preserve">ih delnic </w:t>
      </w:r>
      <w:r w:rsidRPr="00B7556E">
        <w:rPr>
          <w:sz w:val="20"/>
          <w:szCs w:val="20"/>
        </w:rPr>
        <w:t xml:space="preserve">oziroma povečanega </w:t>
      </w:r>
      <w:r>
        <w:rPr>
          <w:sz w:val="20"/>
          <w:szCs w:val="20"/>
        </w:rPr>
        <w:t>d</w:t>
      </w:r>
      <w:r w:rsidRPr="00B7556E">
        <w:rPr>
          <w:sz w:val="20"/>
          <w:szCs w:val="20"/>
        </w:rPr>
        <w:t xml:space="preserve">eleža šteje nominalna vrednost </w:t>
      </w:r>
      <w:r>
        <w:rPr>
          <w:sz w:val="20"/>
          <w:szCs w:val="20"/>
        </w:rPr>
        <w:t xml:space="preserve">delnic </w:t>
      </w:r>
      <w:r w:rsidRPr="00B7556E">
        <w:rPr>
          <w:sz w:val="20"/>
          <w:szCs w:val="20"/>
        </w:rPr>
        <w:t>oziroma deleža ob preoblikovanju;</w:t>
      </w:r>
    </w:p>
    <w:p w:rsidR="005101B7" w:rsidRPr="00B7556E" w:rsidRDefault="005101B7" w:rsidP="005101B7">
      <w:pPr>
        <w:numPr>
          <w:ilvl w:val="0"/>
          <w:numId w:val="2"/>
        </w:numPr>
        <w:tabs>
          <w:tab w:val="num" w:pos="709"/>
        </w:tabs>
        <w:spacing w:line="260" w:lineRule="exact"/>
        <w:ind w:left="709" w:hanging="284"/>
        <w:rPr>
          <w:rFonts w:cs="Arial"/>
          <w:sz w:val="20"/>
          <w:szCs w:val="22"/>
        </w:rPr>
      </w:pPr>
      <w:r>
        <w:rPr>
          <w:sz w:val="20"/>
          <w:szCs w:val="20"/>
        </w:rPr>
        <w:t>če so bile delnice ali</w:t>
      </w:r>
      <w:r w:rsidRPr="00B7556E">
        <w:rPr>
          <w:sz w:val="20"/>
          <w:szCs w:val="20"/>
        </w:rPr>
        <w:t xml:space="preserve"> deleži </w:t>
      </w:r>
      <w:r>
        <w:rPr>
          <w:sz w:val="20"/>
          <w:szCs w:val="20"/>
        </w:rPr>
        <w:t xml:space="preserve">družbe </w:t>
      </w:r>
      <w:r w:rsidRPr="00B7556E">
        <w:rPr>
          <w:sz w:val="20"/>
          <w:szCs w:val="20"/>
        </w:rPr>
        <w:t xml:space="preserve">pridobljeni pred 1. januarjem 2003, velja za nabavno vrednost </w:t>
      </w:r>
      <w:r>
        <w:rPr>
          <w:sz w:val="20"/>
          <w:szCs w:val="20"/>
        </w:rPr>
        <w:t>delnic ali deležev</w:t>
      </w:r>
      <w:r w:rsidRPr="00B755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družbe </w:t>
      </w:r>
      <w:r w:rsidRPr="00B7556E">
        <w:rPr>
          <w:sz w:val="20"/>
          <w:szCs w:val="20"/>
        </w:rPr>
        <w:t xml:space="preserve">njihova tržna vrednost na dan 1. januarja 2006, ki jo zavezanec dokazuje z ustreznimi dokazili, če teh dokazil ni, pa knjigovodska vrednost na dan 1. januarja 2006. Če je dejanska nabavna vrednost takih </w:t>
      </w:r>
      <w:r>
        <w:rPr>
          <w:sz w:val="20"/>
          <w:szCs w:val="20"/>
        </w:rPr>
        <w:t xml:space="preserve">delnic ali </w:t>
      </w:r>
      <w:r w:rsidRPr="00B7556E">
        <w:rPr>
          <w:sz w:val="20"/>
          <w:szCs w:val="20"/>
        </w:rPr>
        <w:t>deležev, ki jo zavezanec dokazuje z ustreznimi dokazili, višja od tržne oziroma knjigovodske vrednosti na dan 1. januarja 2006, se upošteva dejanska nabavna vrednost</w:t>
      </w:r>
      <w:r>
        <w:rPr>
          <w:sz w:val="20"/>
          <w:szCs w:val="20"/>
        </w:rPr>
        <w:t>.</w:t>
      </w:r>
    </w:p>
    <w:p w:rsidR="005101B7" w:rsidRPr="00B7556E" w:rsidRDefault="005101B7" w:rsidP="005101B7">
      <w:pPr>
        <w:spacing w:line="260" w:lineRule="exact"/>
        <w:ind w:left="426"/>
        <w:rPr>
          <w:sz w:val="20"/>
          <w:szCs w:val="20"/>
        </w:rPr>
      </w:pPr>
    </w:p>
    <w:p w:rsidR="005101B7" w:rsidRDefault="005101B7" w:rsidP="005101B7">
      <w:pPr>
        <w:spacing w:line="260" w:lineRule="exact"/>
        <w:ind w:left="426"/>
        <w:rPr>
          <w:rFonts w:cs="Arial"/>
          <w:sz w:val="20"/>
          <w:szCs w:val="22"/>
        </w:rPr>
      </w:pPr>
      <w:r w:rsidRPr="004B0624">
        <w:rPr>
          <w:rFonts w:cs="Arial"/>
          <w:sz w:val="20"/>
          <w:szCs w:val="22"/>
        </w:rPr>
        <w:t xml:space="preserve">V stolpec </w:t>
      </w:r>
      <w:r>
        <w:rPr>
          <w:rFonts w:cs="Arial"/>
          <w:sz w:val="20"/>
          <w:szCs w:val="22"/>
        </w:rPr>
        <w:t>9 se vpiše z</w:t>
      </w:r>
      <w:r w:rsidRPr="003A2B0B">
        <w:rPr>
          <w:rFonts w:cs="Arial"/>
          <w:sz w:val="20"/>
          <w:szCs w:val="22"/>
        </w:rPr>
        <w:t>nesek (bruto) izplačane vrednosti delnic oziroma deležev (v EUR)</w:t>
      </w:r>
      <w:r>
        <w:rPr>
          <w:rFonts w:cs="Arial"/>
          <w:sz w:val="20"/>
          <w:szCs w:val="22"/>
        </w:rPr>
        <w:t>,</w:t>
      </w:r>
      <w:r w:rsidRPr="004B0624">
        <w:rPr>
          <w:rFonts w:cs="Arial"/>
          <w:sz w:val="20"/>
          <w:szCs w:val="22"/>
        </w:rPr>
        <w:t xml:space="preserve"> razvid</w:t>
      </w:r>
      <w:r>
        <w:rPr>
          <w:rFonts w:cs="Arial"/>
          <w:sz w:val="20"/>
          <w:szCs w:val="22"/>
        </w:rPr>
        <w:t>en</w:t>
      </w:r>
      <w:r w:rsidRPr="004B0624">
        <w:rPr>
          <w:rFonts w:cs="Arial"/>
          <w:sz w:val="20"/>
          <w:szCs w:val="22"/>
        </w:rPr>
        <w:t xml:space="preserve"> iz prodajne ali druge pogodbe oziroma iz drugih dokazil. </w:t>
      </w:r>
    </w:p>
    <w:p w:rsidR="005101B7" w:rsidRPr="00B7556E" w:rsidRDefault="005101B7" w:rsidP="005101B7">
      <w:pPr>
        <w:spacing w:line="260" w:lineRule="exact"/>
        <w:rPr>
          <w:rFonts w:cs="Arial"/>
          <w:sz w:val="20"/>
          <w:szCs w:val="22"/>
        </w:rPr>
      </w:pPr>
    </w:p>
    <w:p w:rsidR="005101B7" w:rsidRDefault="005101B7" w:rsidP="005101B7">
      <w:pPr>
        <w:spacing w:line="260" w:lineRule="exact"/>
        <w:ind w:left="426"/>
        <w:rPr>
          <w:rFonts w:cs="Arial"/>
          <w:sz w:val="20"/>
          <w:szCs w:val="20"/>
        </w:rPr>
      </w:pPr>
    </w:p>
    <w:p w:rsidR="005101B7" w:rsidRDefault="005101B7" w:rsidP="005101B7">
      <w:pPr>
        <w:pStyle w:val="Telobesedila"/>
        <w:tabs>
          <w:tab w:val="center" w:pos="7020"/>
        </w:tabs>
        <w:spacing w:line="260" w:lineRule="exact"/>
        <w:rPr>
          <w:sz w:val="20"/>
          <w:szCs w:val="20"/>
        </w:rPr>
      </w:pPr>
    </w:p>
    <w:p w:rsidR="005101B7" w:rsidRPr="00016D5E" w:rsidRDefault="005101B7" w:rsidP="005101B7">
      <w:pPr>
        <w:pStyle w:val="Telobesedila"/>
        <w:spacing w:line="260" w:lineRule="atLeast"/>
        <w:rPr>
          <w:bCs w:val="0"/>
          <w:i/>
          <w:sz w:val="20"/>
          <w:szCs w:val="20"/>
        </w:rPr>
      </w:pPr>
      <w:r w:rsidRPr="00016D5E">
        <w:rPr>
          <w:rFonts w:cs="Arial"/>
          <w:i/>
          <w:color w:val="000000" w:themeColor="text1"/>
          <w:sz w:val="20"/>
          <w:szCs w:val="20"/>
        </w:rPr>
        <w:t xml:space="preserve">Dodatne informacije so na voljo na spletni strani </w:t>
      </w:r>
      <w:hyperlink r:id="rId7" w:history="1">
        <w:r w:rsidRPr="00016D5E">
          <w:rPr>
            <w:rStyle w:val="Hiperpovezava"/>
            <w:rFonts w:cs="Arial"/>
            <w:i/>
            <w:color w:val="000000" w:themeColor="text1"/>
            <w:sz w:val="20"/>
            <w:szCs w:val="20"/>
          </w:rPr>
          <w:t>Finančne Uprave RS</w:t>
        </w:r>
      </w:hyperlink>
      <w:r w:rsidRPr="00016D5E">
        <w:rPr>
          <w:rFonts w:cs="Arial"/>
          <w:i/>
          <w:color w:val="000000" w:themeColor="text1"/>
          <w:sz w:val="20"/>
          <w:szCs w:val="20"/>
        </w:rPr>
        <w:t xml:space="preserve"> ali na telefonski številki klicnega centra za davke fizičnih oseb: 08 200 1001.</w:t>
      </w:r>
    </w:p>
    <w:p w:rsidR="005101B7" w:rsidRDefault="005101B7" w:rsidP="005101B7">
      <w:pPr>
        <w:pStyle w:val="Telobesedila"/>
        <w:spacing w:line="260" w:lineRule="exact"/>
        <w:rPr>
          <w:sz w:val="20"/>
          <w:szCs w:val="20"/>
        </w:rPr>
      </w:pPr>
    </w:p>
    <w:p w:rsidR="006A74C2" w:rsidRDefault="006A74C2"/>
    <w:sectPr w:rsidR="006A74C2" w:rsidSect="00967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82" w:rsidRDefault="008E6782">
      <w:r>
        <w:separator/>
      </w:r>
    </w:p>
  </w:endnote>
  <w:endnote w:type="continuationSeparator" w:id="0">
    <w:p w:rsidR="008E6782" w:rsidRDefault="008E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40" w:rsidRPr="002E7F14" w:rsidRDefault="008E6782" w:rsidP="002E7F1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82" w:rsidRDefault="008E6782">
      <w:r>
        <w:separator/>
      </w:r>
    </w:p>
  </w:footnote>
  <w:footnote w:type="continuationSeparator" w:id="0">
    <w:p w:rsidR="008E6782" w:rsidRDefault="008E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E96"/>
    <w:multiLevelType w:val="hybridMultilevel"/>
    <w:tmpl w:val="6DCEE39C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21ABA"/>
    <w:multiLevelType w:val="hybridMultilevel"/>
    <w:tmpl w:val="EACE87D8"/>
    <w:lvl w:ilvl="0" w:tplc="C99630A4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E5FA4"/>
    <w:multiLevelType w:val="hybridMultilevel"/>
    <w:tmpl w:val="A75288B8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3" w15:restartNumberingAfterBreak="0">
    <w:nsid w:val="44F47C4E"/>
    <w:multiLevelType w:val="hybridMultilevel"/>
    <w:tmpl w:val="36526ED2"/>
    <w:lvl w:ilvl="0" w:tplc="4E081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46EB"/>
    <w:multiLevelType w:val="hybridMultilevel"/>
    <w:tmpl w:val="B854E16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B7"/>
    <w:rsid w:val="003D3675"/>
    <w:rsid w:val="005101B7"/>
    <w:rsid w:val="006A74C2"/>
    <w:rsid w:val="008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48E89-5003-4CD0-A7E2-81C2B03A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01B7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5101B7"/>
    <w:rPr>
      <w:b/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5101B7"/>
    <w:rPr>
      <w:rFonts w:ascii="Arial" w:eastAsia="Times New Roman" w:hAnsi="Arial" w:cs="Times New Roman"/>
      <w:b/>
      <w:bCs/>
      <w:sz w:val="24"/>
      <w:szCs w:val="24"/>
    </w:rPr>
  </w:style>
  <w:style w:type="paragraph" w:styleId="Noga">
    <w:name w:val="footer"/>
    <w:basedOn w:val="Navaden"/>
    <w:link w:val="NogaZnak"/>
    <w:uiPriority w:val="99"/>
    <w:rsid w:val="005101B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01B7"/>
    <w:rPr>
      <w:rFonts w:ascii="Arial" w:eastAsia="Times New Roman" w:hAnsi="Arial" w:cs="Times New Roman"/>
      <w:szCs w:val="24"/>
    </w:rPr>
  </w:style>
  <w:style w:type="character" w:styleId="Hiperpovezava">
    <w:name w:val="Hyperlink"/>
    <w:uiPriority w:val="99"/>
    <w:unhideWhenUsed/>
    <w:rsid w:val="005101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1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u.gov.si/podro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Klepac</dc:creator>
  <cp:keywords/>
  <dc:description/>
  <cp:lastModifiedBy>Katarina Klepac</cp:lastModifiedBy>
  <cp:revision>2</cp:revision>
  <dcterms:created xsi:type="dcterms:W3CDTF">2020-01-08T12:46:00Z</dcterms:created>
  <dcterms:modified xsi:type="dcterms:W3CDTF">2020-01-09T11:49:00Z</dcterms:modified>
</cp:coreProperties>
</file>