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9C8B" w14:textId="3F694C5A" w:rsidR="00FB71FF" w:rsidRPr="0060691D" w:rsidRDefault="00FB71FF" w:rsidP="0060691D">
      <w:pPr>
        <w:autoSpaceDE w:val="0"/>
        <w:autoSpaceDN w:val="0"/>
        <w:adjustRightInd w:val="0"/>
        <w:spacing w:line="260" w:lineRule="atLeast"/>
        <w:rPr>
          <w:rFonts w:cs="Arial"/>
          <w:b/>
          <w:bCs/>
          <w:sz w:val="20"/>
          <w:szCs w:val="20"/>
        </w:rPr>
      </w:pPr>
      <w:r w:rsidRPr="00066DC4">
        <w:rPr>
          <w:rFonts w:cs="Arial"/>
          <w:b/>
          <w:bCs/>
          <w:sz w:val="20"/>
          <w:szCs w:val="20"/>
        </w:rPr>
        <w:t>NAVODILO</w:t>
      </w:r>
      <w:r w:rsidRPr="0060691D">
        <w:rPr>
          <w:rFonts w:cs="Arial"/>
          <w:b/>
          <w:bCs/>
          <w:sz w:val="20"/>
          <w:szCs w:val="20"/>
        </w:rPr>
        <w:t xml:space="preserve"> ZA IZPOLNJEVANJE OBRAZCA </w:t>
      </w:r>
      <w:r w:rsidR="00C40269" w:rsidRPr="0060691D">
        <w:rPr>
          <w:rFonts w:cs="Arial"/>
          <w:b/>
          <w:bCs/>
          <w:sz w:val="20"/>
          <w:szCs w:val="20"/>
        </w:rPr>
        <w:t>PRIGLASITEV UVELJAVLJANJA ODLOGA UGOTAVLJANJA DAVČNE OBVEZNOSTI PRI PODARITVI KAPITALA</w:t>
      </w:r>
      <w:r w:rsidR="007865E5" w:rsidRPr="0060691D">
        <w:rPr>
          <w:rFonts w:cs="Arial"/>
          <w:b/>
          <w:bCs/>
          <w:sz w:val="20"/>
          <w:szCs w:val="20"/>
        </w:rPr>
        <w:t xml:space="preserve"> </w:t>
      </w:r>
      <w:r w:rsidR="00C40269" w:rsidRPr="0060691D">
        <w:rPr>
          <w:rFonts w:cs="Arial"/>
          <w:b/>
          <w:bCs/>
          <w:sz w:val="20"/>
          <w:szCs w:val="20"/>
        </w:rPr>
        <w:t>ZAVEZANČEVEMU ZAKONCU ALI OTROKU</w:t>
      </w:r>
    </w:p>
    <w:p w14:paraId="09D76E92" w14:textId="77777777" w:rsidR="00FB71FF" w:rsidRPr="0060691D" w:rsidRDefault="00FB71FF" w:rsidP="0060691D">
      <w:pPr>
        <w:pStyle w:val="Telobesedila"/>
        <w:spacing w:line="260" w:lineRule="atLeast"/>
        <w:rPr>
          <w:rFonts w:cs="Arial"/>
          <w:color w:val="0070C0"/>
          <w:sz w:val="20"/>
          <w:szCs w:val="20"/>
        </w:rPr>
      </w:pPr>
    </w:p>
    <w:p w14:paraId="28B98413" w14:textId="77777777" w:rsidR="007865E5" w:rsidRPr="0060691D" w:rsidRDefault="007865E5" w:rsidP="0060691D">
      <w:pPr>
        <w:pStyle w:val="Telobesedila"/>
        <w:spacing w:line="260" w:lineRule="atLeast"/>
        <w:rPr>
          <w:rFonts w:cs="Arial"/>
          <w:color w:val="0070C0"/>
          <w:sz w:val="20"/>
          <w:szCs w:val="20"/>
        </w:rPr>
      </w:pPr>
    </w:p>
    <w:p w14:paraId="700C86BF" w14:textId="77777777" w:rsidR="00FB71FF" w:rsidRPr="0060691D" w:rsidRDefault="00FB71FF" w:rsidP="0060691D">
      <w:pPr>
        <w:pStyle w:val="Telobesedila"/>
        <w:tabs>
          <w:tab w:val="left" w:pos="284"/>
        </w:tabs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 xml:space="preserve">1. </w:t>
      </w:r>
      <w:r w:rsidRPr="0060691D">
        <w:rPr>
          <w:rFonts w:cs="Arial"/>
          <w:sz w:val="20"/>
          <w:szCs w:val="20"/>
        </w:rPr>
        <w:tab/>
        <w:t>UVOD</w:t>
      </w:r>
    </w:p>
    <w:p w14:paraId="2B9A2FEB" w14:textId="77777777" w:rsidR="00FB71FF" w:rsidRPr="0060691D" w:rsidRDefault="00FB71FF" w:rsidP="0060691D">
      <w:pPr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</w:p>
    <w:p w14:paraId="385A578D" w14:textId="1D62C796" w:rsidR="00BE6C85" w:rsidRPr="0060691D" w:rsidRDefault="005D4D29" w:rsidP="0060691D">
      <w:pPr>
        <w:pStyle w:val="Brezrazmikov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>Obrazec, s katerim se p</w:t>
      </w:r>
      <w:r w:rsidR="00C40269" w:rsidRPr="0060691D">
        <w:rPr>
          <w:rFonts w:cs="Arial"/>
          <w:sz w:val="20"/>
          <w:szCs w:val="20"/>
        </w:rPr>
        <w:t>rigla</w:t>
      </w:r>
      <w:r w:rsidRPr="0060691D">
        <w:rPr>
          <w:rFonts w:cs="Arial"/>
          <w:sz w:val="20"/>
          <w:szCs w:val="20"/>
        </w:rPr>
        <w:t>si</w:t>
      </w:r>
      <w:r w:rsidR="00C40269" w:rsidRPr="0060691D">
        <w:rPr>
          <w:rFonts w:cs="Arial"/>
          <w:sz w:val="20"/>
          <w:szCs w:val="20"/>
        </w:rPr>
        <w:t xml:space="preserve"> uveljavljanj</w:t>
      </w:r>
      <w:r w:rsidRPr="0060691D">
        <w:rPr>
          <w:rFonts w:cs="Arial"/>
          <w:sz w:val="20"/>
          <w:szCs w:val="20"/>
        </w:rPr>
        <w:t>e</w:t>
      </w:r>
      <w:r w:rsidR="00C40269" w:rsidRPr="0060691D">
        <w:rPr>
          <w:rFonts w:cs="Arial"/>
          <w:sz w:val="20"/>
          <w:szCs w:val="20"/>
        </w:rPr>
        <w:t xml:space="preserve"> odloga ugotavljanja davčne obveznosti pri podaritvi kapitala</w:t>
      </w:r>
      <w:r w:rsidR="00533AEA" w:rsidRPr="0060691D">
        <w:rPr>
          <w:rFonts w:cs="Arial"/>
          <w:sz w:val="20"/>
          <w:szCs w:val="20"/>
        </w:rPr>
        <w:t>, vključno z neodplačno izročitvijo po izročilni pogodbi,</w:t>
      </w:r>
      <w:r w:rsidR="00C40269" w:rsidRPr="0060691D">
        <w:rPr>
          <w:rFonts w:cs="Arial"/>
          <w:sz w:val="20"/>
          <w:szCs w:val="20"/>
        </w:rPr>
        <w:t xml:space="preserve"> zavezančevemu zakoncu ali otroku</w:t>
      </w:r>
      <w:r w:rsidRPr="0060691D">
        <w:rPr>
          <w:rFonts w:cs="Arial"/>
          <w:sz w:val="20"/>
          <w:szCs w:val="20"/>
        </w:rPr>
        <w:t>,</w:t>
      </w:r>
      <w:r w:rsidR="00FB71FF" w:rsidRPr="0060691D">
        <w:rPr>
          <w:rFonts w:cs="Arial"/>
          <w:sz w:val="20"/>
          <w:szCs w:val="20"/>
        </w:rPr>
        <w:t xml:space="preserve"> mora davčni zavezanec</w:t>
      </w:r>
      <w:r w:rsidR="00BE6C85" w:rsidRPr="0060691D">
        <w:rPr>
          <w:rFonts w:cs="Arial"/>
          <w:sz w:val="20"/>
          <w:szCs w:val="20"/>
        </w:rPr>
        <w:t>:</w:t>
      </w:r>
    </w:p>
    <w:p w14:paraId="0864C943" w14:textId="608DB65D" w:rsidR="00BE6C85" w:rsidRPr="0060691D" w:rsidRDefault="00C40269" w:rsidP="0060691D">
      <w:pPr>
        <w:pStyle w:val="Brezrazmikov"/>
        <w:numPr>
          <w:ilvl w:val="0"/>
          <w:numId w:val="7"/>
        </w:numPr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>ki podar</w:t>
      </w:r>
      <w:r w:rsidR="008474DF" w:rsidRPr="0060691D">
        <w:rPr>
          <w:rFonts w:cs="Arial"/>
          <w:sz w:val="20"/>
          <w:szCs w:val="20"/>
        </w:rPr>
        <w:t>ja</w:t>
      </w:r>
      <w:r w:rsidR="007865E5" w:rsidRPr="0060691D">
        <w:rPr>
          <w:rFonts w:cs="Arial"/>
          <w:sz w:val="20"/>
          <w:szCs w:val="20"/>
        </w:rPr>
        <w:t xml:space="preserve"> </w:t>
      </w:r>
      <w:r w:rsidR="008474DF" w:rsidRPr="0060691D">
        <w:rPr>
          <w:rFonts w:cs="Arial"/>
          <w:sz w:val="20"/>
          <w:szCs w:val="20"/>
          <w:u w:val="single"/>
        </w:rPr>
        <w:t>n</w:t>
      </w:r>
      <w:r w:rsidRPr="0060691D">
        <w:rPr>
          <w:rFonts w:cs="Arial"/>
          <w:sz w:val="20"/>
          <w:szCs w:val="20"/>
          <w:u w:val="single"/>
        </w:rPr>
        <w:t>epremičnino</w:t>
      </w:r>
      <w:r w:rsidRPr="0060691D">
        <w:rPr>
          <w:rFonts w:cs="Arial"/>
          <w:sz w:val="20"/>
          <w:szCs w:val="20"/>
        </w:rPr>
        <w:t>,</w:t>
      </w:r>
      <w:r w:rsidR="00FB71FF" w:rsidRPr="0060691D">
        <w:rPr>
          <w:rFonts w:cs="Arial"/>
          <w:sz w:val="20"/>
          <w:szCs w:val="20"/>
        </w:rPr>
        <w:t xml:space="preserve"> vložiti v 15 dneh od </w:t>
      </w:r>
      <w:r w:rsidRPr="0060691D">
        <w:rPr>
          <w:rFonts w:cs="Arial"/>
          <w:sz w:val="20"/>
          <w:szCs w:val="20"/>
        </w:rPr>
        <w:t>podaritve</w:t>
      </w:r>
      <w:r w:rsidR="008C23EC" w:rsidRPr="0060691D">
        <w:rPr>
          <w:rFonts w:cs="Arial"/>
          <w:sz w:val="20"/>
          <w:szCs w:val="20"/>
        </w:rPr>
        <w:t xml:space="preserve"> oziroma odsvojitve</w:t>
      </w:r>
      <w:r w:rsidR="00FB71FF" w:rsidRPr="0060691D">
        <w:rPr>
          <w:rFonts w:cs="Arial"/>
          <w:sz w:val="20"/>
          <w:szCs w:val="20"/>
        </w:rPr>
        <w:t xml:space="preserve"> nepremičnine</w:t>
      </w:r>
      <w:r w:rsidR="00FE4E1B" w:rsidRPr="0060691D">
        <w:rPr>
          <w:rFonts w:cs="Arial"/>
          <w:sz w:val="20"/>
          <w:szCs w:val="20"/>
        </w:rPr>
        <w:t>,</w:t>
      </w:r>
      <w:r w:rsidR="007865E5" w:rsidRPr="0060691D">
        <w:rPr>
          <w:rFonts w:cs="Arial"/>
          <w:sz w:val="20"/>
          <w:szCs w:val="20"/>
        </w:rPr>
        <w:t xml:space="preserve"> in sicer pri</w:t>
      </w:r>
      <w:r w:rsidR="001E3A91" w:rsidRPr="0060691D">
        <w:rPr>
          <w:rFonts w:cs="Arial"/>
          <w:sz w:val="20"/>
          <w:szCs w:val="20"/>
        </w:rPr>
        <w:t xml:space="preserve"> pristojnem finančnem uradu, pri katerem bi moral vložiti </w:t>
      </w:r>
      <w:hyperlink r:id="rId8" w:history="1">
        <w:r w:rsidR="001E3A91" w:rsidRPr="0060691D">
          <w:rPr>
            <w:rStyle w:val="Hiperpovezava"/>
            <w:rFonts w:cs="Arial"/>
            <w:sz w:val="20"/>
            <w:szCs w:val="20"/>
          </w:rPr>
          <w:t>napoved za odmero dohodnine od dobička iz kapitala</w:t>
        </w:r>
        <w:r w:rsidR="007865E5" w:rsidRPr="0060691D">
          <w:rPr>
            <w:rStyle w:val="Hiperpovezava"/>
            <w:rFonts w:cs="Arial"/>
            <w:sz w:val="20"/>
            <w:szCs w:val="20"/>
          </w:rPr>
          <w:t xml:space="preserve"> pri odsvojitvi nepremičnine</w:t>
        </w:r>
      </w:hyperlink>
      <w:r w:rsidR="00BE6C85" w:rsidRPr="0060691D">
        <w:rPr>
          <w:rFonts w:cs="Arial"/>
          <w:sz w:val="20"/>
          <w:szCs w:val="20"/>
        </w:rPr>
        <w:t>;</w:t>
      </w:r>
    </w:p>
    <w:p w14:paraId="5413DD2E" w14:textId="2BCBA0D5" w:rsidR="005D4D29" w:rsidRPr="0060691D" w:rsidRDefault="00BE6C85" w:rsidP="0060691D">
      <w:pPr>
        <w:pStyle w:val="Brezrazmikov"/>
        <w:numPr>
          <w:ilvl w:val="0"/>
          <w:numId w:val="7"/>
        </w:numPr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 xml:space="preserve">ki podarja </w:t>
      </w:r>
      <w:r w:rsidRPr="0060691D">
        <w:rPr>
          <w:rFonts w:cs="Arial"/>
          <w:sz w:val="20"/>
          <w:szCs w:val="20"/>
          <w:u w:val="single"/>
        </w:rPr>
        <w:t>vrednostne papirje, deleže v gospodarskih družbah, zadrugah in drugih oblikah organiziranja in investicijske kupone</w:t>
      </w:r>
      <w:r w:rsidRPr="0060691D">
        <w:rPr>
          <w:rFonts w:cs="Arial"/>
          <w:sz w:val="20"/>
          <w:szCs w:val="20"/>
        </w:rPr>
        <w:t>, vložiti</w:t>
      </w:r>
      <w:r w:rsidR="00FE4E1B" w:rsidRPr="0060691D">
        <w:rPr>
          <w:rFonts w:cs="Arial"/>
          <w:sz w:val="20"/>
          <w:szCs w:val="20"/>
        </w:rPr>
        <w:t xml:space="preserve"> najpozneje</w:t>
      </w:r>
      <w:r w:rsidRPr="0060691D">
        <w:rPr>
          <w:rFonts w:cs="Arial"/>
          <w:sz w:val="20"/>
          <w:szCs w:val="20"/>
        </w:rPr>
        <w:t xml:space="preserve"> do 28. februarja tekočega leta za preteklo leto, pri pristojnem finančnem uradu, pri katerem bi moral vložiti </w:t>
      </w:r>
      <w:hyperlink r:id="rId9" w:history="1">
        <w:r w:rsidRPr="0060691D">
          <w:rPr>
            <w:rStyle w:val="Hiperpovezava"/>
            <w:rFonts w:cs="Arial"/>
            <w:sz w:val="20"/>
            <w:szCs w:val="20"/>
          </w:rPr>
          <w:t>napoved za odmero dohodnine od dobička od odsvojitve vrednostnih papirjev in drugih deležev ter investicijskih kuponov</w:t>
        </w:r>
      </w:hyperlink>
      <w:r w:rsidR="005D4D29" w:rsidRPr="0060691D">
        <w:rPr>
          <w:rFonts w:cs="Arial"/>
          <w:sz w:val="20"/>
          <w:szCs w:val="20"/>
        </w:rPr>
        <w:t>;</w:t>
      </w:r>
    </w:p>
    <w:p w14:paraId="552D1ED0" w14:textId="45A2F395" w:rsidR="001E3A91" w:rsidRPr="0060691D" w:rsidRDefault="005D4D29" w:rsidP="0060691D">
      <w:pPr>
        <w:pStyle w:val="Brezrazmikov"/>
        <w:numPr>
          <w:ilvl w:val="0"/>
          <w:numId w:val="7"/>
        </w:numPr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  <w:u w:val="single"/>
        </w:rPr>
        <w:t>nerezident</w:t>
      </w:r>
      <w:r w:rsidRPr="0060691D">
        <w:rPr>
          <w:rFonts w:cs="Arial"/>
          <w:sz w:val="20"/>
          <w:szCs w:val="20"/>
        </w:rPr>
        <w:t xml:space="preserve">, ki podari </w:t>
      </w:r>
      <w:r w:rsidRPr="0060691D">
        <w:rPr>
          <w:rFonts w:cs="Arial"/>
          <w:sz w:val="20"/>
          <w:szCs w:val="20"/>
          <w:u w:val="single"/>
        </w:rPr>
        <w:t>vrednostni papir ali delež v gospodarskih družbah, zadrugah in drugih oblikah organiziranja</w:t>
      </w:r>
      <w:r w:rsidRPr="0060691D">
        <w:rPr>
          <w:rFonts w:cs="Arial"/>
          <w:sz w:val="20"/>
          <w:szCs w:val="20"/>
        </w:rPr>
        <w:t>, vložiti v 15 dneh od podaritve vrednostnega papirja ali deleža oziroma do 28. februarja tekočega leta za podaritev v preteklem letu, kadar napove vse odsvojitve vrednostnih papirjev in deležev v preteklem letu</w:t>
      </w:r>
      <w:r w:rsidR="00FE4E1B" w:rsidRPr="0060691D">
        <w:rPr>
          <w:rStyle w:val="Sprotnaopomba-sklic"/>
          <w:rFonts w:cs="Arial"/>
          <w:sz w:val="20"/>
          <w:szCs w:val="20"/>
        </w:rPr>
        <w:footnoteReference w:id="1"/>
      </w:r>
      <w:r w:rsidRPr="0060691D">
        <w:rPr>
          <w:rFonts w:cs="Arial"/>
          <w:sz w:val="20"/>
          <w:szCs w:val="20"/>
        </w:rPr>
        <w:t>.</w:t>
      </w:r>
    </w:p>
    <w:p w14:paraId="3F04069A" w14:textId="77777777" w:rsidR="00956D90" w:rsidRPr="0060691D" w:rsidRDefault="00956D90" w:rsidP="0060691D">
      <w:pPr>
        <w:pStyle w:val="Brezrazmikov"/>
        <w:spacing w:line="260" w:lineRule="atLeast"/>
        <w:rPr>
          <w:rFonts w:cs="Arial"/>
          <w:sz w:val="20"/>
          <w:szCs w:val="20"/>
        </w:rPr>
      </w:pPr>
    </w:p>
    <w:p w14:paraId="187E1126" w14:textId="01E02CBF" w:rsidR="00FB71FF" w:rsidRPr="0060691D" w:rsidRDefault="00D24749" w:rsidP="0060691D">
      <w:pPr>
        <w:pStyle w:val="Brezrazmikov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 xml:space="preserve">Kadar </w:t>
      </w:r>
      <w:r w:rsidR="00390E4F" w:rsidRPr="0060691D">
        <w:rPr>
          <w:rFonts w:cs="Arial"/>
          <w:sz w:val="20"/>
          <w:szCs w:val="20"/>
        </w:rPr>
        <w:t xml:space="preserve">davčni </w:t>
      </w:r>
      <w:r w:rsidRPr="0060691D">
        <w:rPr>
          <w:rFonts w:cs="Arial"/>
          <w:sz w:val="20"/>
          <w:szCs w:val="20"/>
        </w:rPr>
        <w:t xml:space="preserve">zavezanec uveljavlja odlog, se davčna obveznost ne ugotavlja v času, ko </w:t>
      </w:r>
      <w:r w:rsidR="00390E4F" w:rsidRPr="0060691D">
        <w:rPr>
          <w:rFonts w:cs="Arial"/>
          <w:sz w:val="20"/>
          <w:szCs w:val="20"/>
        </w:rPr>
        <w:t xml:space="preserve">davčni </w:t>
      </w:r>
      <w:r w:rsidRPr="0060691D">
        <w:rPr>
          <w:rFonts w:cs="Arial"/>
          <w:sz w:val="20"/>
          <w:szCs w:val="20"/>
        </w:rPr>
        <w:t>zavezanec odsvoji kapital zakoncu ali otroku, temveč se ugotavljanje davčne obveznosti odloži do naslednje obdavčljive odsvojitve podarjenega kapitala, ki jo opravi zakonec ali otrok.</w:t>
      </w:r>
      <w:r w:rsidR="00533AEA" w:rsidRPr="0060691D">
        <w:rPr>
          <w:rFonts w:cs="Arial"/>
          <w:sz w:val="20"/>
          <w:szCs w:val="20"/>
        </w:rPr>
        <w:t xml:space="preserve"> Za vrednost in datum pridobitve </w:t>
      </w:r>
      <w:r w:rsidR="00574312" w:rsidRPr="0060691D">
        <w:rPr>
          <w:rFonts w:cs="Arial"/>
          <w:sz w:val="20"/>
          <w:szCs w:val="20"/>
        </w:rPr>
        <w:t xml:space="preserve">kapitala (nepremičnine ali vrednostnih papirjev, drugih deležev ter investicijskih kuponov) </w:t>
      </w:r>
      <w:r w:rsidR="00533AEA" w:rsidRPr="0060691D">
        <w:rPr>
          <w:rFonts w:cs="Arial"/>
          <w:sz w:val="20"/>
          <w:szCs w:val="20"/>
        </w:rPr>
        <w:t xml:space="preserve">se v tem primeru šteje datum in vrednost </w:t>
      </w:r>
      <w:r w:rsidR="005D4D29" w:rsidRPr="0060691D">
        <w:rPr>
          <w:rFonts w:cs="Arial"/>
          <w:sz w:val="20"/>
          <w:szCs w:val="20"/>
        </w:rPr>
        <w:t xml:space="preserve">kapitala </w:t>
      </w:r>
      <w:r w:rsidR="00533AEA" w:rsidRPr="0060691D">
        <w:rPr>
          <w:rFonts w:cs="Arial"/>
          <w:sz w:val="20"/>
          <w:szCs w:val="20"/>
        </w:rPr>
        <w:t xml:space="preserve">v času, ko </w:t>
      </w:r>
      <w:r w:rsidR="00574312" w:rsidRPr="0060691D">
        <w:rPr>
          <w:rFonts w:cs="Arial"/>
          <w:sz w:val="20"/>
          <w:szCs w:val="20"/>
        </w:rPr>
        <w:t xml:space="preserve">ga </w:t>
      </w:r>
      <w:r w:rsidR="00533AEA" w:rsidRPr="0060691D">
        <w:rPr>
          <w:rFonts w:cs="Arial"/>
          <w:sz w:val="20"/>
          <w:szCs w:val="20"/>
        </w:rPr>
        <w:t>je pridobil darovalec.</w:t>
      </w:r>
    </w:p>
    <w:p w14:paraId="3764920E" w14:textId="77777777" w:rsidR="00FB71FF" w:rsidRPr="0060691D" w:rsidRDefault="00533AEA" w:rsidP="0060691D">
      <w:pPr>
        <w:tabs>
          <w:tab w:val="left" w:pos="5670"/>
        </w:tabs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ab/>
      </w:r>
      <w:r w:rsidRPr="0060691D">
        <w:rPr>
          <w:rFonts w:cs="Arial"/>
          <w:sz w:val="20"/>
          <w:szCs w:val="20"/>
        </w:rPr>
        <w:tab/>
      </w:r>
    </w:p>
    <w:p w14:paraId="28440638" w14:textId="7B611C9C" w:rsidR="00FB71FF" w:rsidRPr="0060691D" w:rsidRDefault="008C23EC" w:rsidP="0060691D">
      <w:pPr>
        <w:pStyle w:val="Brezrazmikov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>Pri odsvojitvi kapitala (odsvojitev kapitala po petnajstih letih imetništva)</w:t>
      </w:r>
      <w:r w:rsidR="00574312" w:rsidRPr="0060691D">
        <w:rPr>
          <w:rFonts w:cs="Arial"/>
          <w:sz w:val="20"/>
          <w:szCs w:val="20"/>
        </w:rPr>
        <w:t xml:space="preserve">, ki je pri </w:t>
      </w:r>
      <w:r w:rsidR="004C7566" w:rsidRPr="0060691D">
        <w:rPr>
          <w:rFonts w:cs="Arial"/>
          <w:sz w:val="20"/>
          <w:szCs w:val="20"/>
        </w:rPr>
        <w:t xml:space="preserve">darovalcu </w:t>
      </w:r>
      <w:r w:rsidR="00574312" w:rsidRPr="0060691D">
        <w:rPr>
          <w:rFonts w:cs="Arial"/>
          <w:sz w:val="20"/>
          <w:szCs w:val="20"/>
        </w:rPr>
        <w:t xml:space="preserve">oproščena plačila dohodnine, </w:t>
      </w:r>
      <w:r w:rsidRPr="0060691D">
        <w:rPr>
          <w:rFonts w:cs="Arial"/>
          <w:sz w:val="20"/>
          <w:szCs w:val="20"/>
        </w:rPr>
        <w:t>lahko odlog uveljavlja obdarjenec, in sicer pri nadaljnji odsvojitvi predmetnega kapitala.</w:t>
      </w:r>
    </w:p>
    <w:p w14:paraId="6A29F4EE" w14:textId="77777777" w:rsidR="00354D49" w:rsidRPr="0060691D" w:rsidRDefault="00354D49" w:rsidP="0060691D">
      <w:pPr>
        <w:pStyle w:val="Brezrazmikov"/>
        <w:spacing w:line="260" w:lineRule="atLeast"/>
        <w:rPr>
          <w:rFonts w:cs="Arial"/>
          <w:sz w:val="20"/>
          <w:szCs w:val="20"/>
        </w:rPr>
      </w:pPr>
    </w:p>
    <w:p w14:paraId="12B4DD7F" w14:textId="34876748" w:rsidR="00354D49" w:rsidRPr="0060691D" w:rsidRDefault="00354D49" w:rsidP="0060691D">
      <w:pPr>
        <w:spacing w:line="260" w:lineRule="atLeast"/>
        <w:rPr>
          <w:rFonts w:cs="Arial"/>
          <w:sz w:val="20"/>
          <w:szCs w:val="20"/>
          <w:u w:val="single"/>
        </w:rPr>
      </w:pPr>
      <w:r w:rsidRPr="0060691D">
        <w:rPr>
          <w:rFonts w:cs="Arial"/>
          <w:sz w:val="20"/>
          <w:szCs w:val="20"/>
        </w:rPr>
        <w:t>Če davčni zavezanec zamudi rok za vložitev</w:t>
      </w:r>
      <w:r w:rsidR="00E041AA" w:rsidRPr="0060691D">
        <w:rPr>
          <w:rFonts w:cs="Arial"/>
          <w:sz w:val="20"/>
          <w:szCs w:val="20"/>
        </w:rPr>
        <w:t xml:space="preserve"> tega obrazca</w:t>
      </w:r>
      <w:r w:rsidRPr="0060691D">
        <w:rPr>
          <w:rFonts w:cs="Arial"/>
          <w:sz w:val="20"/>
          <w:szCs w:val="20"/>
        </w:rPr>
        <w:t xml:space="preserve">, lahko na podlagi 63. člena </w:t>
      </w:r>
      <w:hyperlink r:id="rId10" w:history="1">
        <w:r w:rsidR="00E041AA" w:rsidRPr="0060691D">
          <w:rPr>
            <w:rStyle w:val="Hiperpovezava"/>
            <w:rFonts w:cs="Arial"/>
            <w:sz w:val="20"/>
            <w:szCs w:val="20"/>
          </w:rPr>
          <w:t xml:space="preserve">Zakona o davčnem postopku - </w:t>
        </w:r>
        <w:r w:rsidRPr="0060691D">
          <w:rPr>
            <w:rStyle w:val="Hiperpovezava"/>
            <w:rFonts w:cs="Arial"/>
            <w:sz w:val="20"/>
            <w:szCs w:val="20"/>
          </w:rPr>
          <w:t>ZDavP-2</w:t>
        </w:r>
        <w:r w:rsidRPr="0060691D">
          <w:rPr>
            <w:rStyle w:val="Hiperpovezava"/>
            <w:rFonts w:cs="Arial"/>
            <w:color w:val="auto"/>
            <w:sz w:val="20"/>
            <w:szCs w:val="20"/>
            <w:u w:val="none"/>
          </w:rPr>
          <w:t xml:space="preserve"> najpozneje</w:t>
        </w:r>
      </w:hyperlink>
      <w:r w:rsidRPr="0060691D">
        <w:rPr>
          <w:rFonts w:cs="Arial"/>
          <w:sz w:val="20"/>
          <w:szCs w:val="20"/>
        </w:rPr>
        <w:t xml:space="preserve"> do vročitve odmerne odločbe oziroma do začetka davčnega inšpekcijskega nadzora oziroma do</w:t>
      </w:r>
      <w:r w:rsidR="00F068AA" w:rsidRPr="0060691D">
        <w:rPr>
          <w:rFonts w:cs="Arial"/>
          <w:sz w:val="20"/>
          <w:szCs w:val="20"/>
        </w:rPr>
        <w:t xml:space="preserve"> </w:t>
      </w:r>
      <w:r w:rsidRPr="0060691D">
        <w:rPr>
          <w:rFonts w:cs="Arial"/>
          <w:sz w:val="20"/>
          <w:szCs w:val="20"/>
        </w:rPr>
        <w:t xml:space="preserve">začetka postopka o prekršku oziroma kazenskega postopka vloži </w:t>
      </w:r>
      <w:r w:rsidR="00E041AA" w:rsidRPr="0060691D">
        <w:rPr>
          <w:rFonts w:cs="Arial"/>
          <w:sz w:val="20"/>
          <w:szCs w:val="20"/>
        </w:rPr>
        <w:t>ta obrazec</w:t>
      </w:r>
      <w:r w:rsidRPr="0060691D">
        <w:rPr>
          <w:rFonts w:cs="Arial"/>
          <w:sz w:val="20"/>
          <w:szCs w:val="20"/>
        </w:rPr>
        <w:t xml:space="preserve"> na podlagi samoprijave. Vložitev </w:t>
      </w:r>
      <w:r w:rsidR="00E041AA" w:rsidRPr="0060691D">
        <w:rPr>
          <w:rFonts w:cs="Arial"/>
          <w:sz w:val="20"/>
          <w:szCs w:val="20"/>
        </w:rPr>
        <w:t>tega obrazca</w:t>
      </w:r>
      <w:r w:rsidRPr="0060691D">
        <w:rPr>
          <w:rFonts w:cs="Arial"/>
          <w:sz w:val="20"/>
          <w:szCs w:val="20"/>
        </w:rPr>
        <w:t xml:space="preserve"> na podlagi samoprijave ni več mogoča, ko prvič nastopi ena izmed okoliščin iz prejšnjega stavka. </w:t>
      </w:r>
    </w:p>
    <w:p w14:paraId="54AF51BB" w14:textId="77777777" w:rsidR="008C23EC" w:rsidRPr="0060691D" w:rsidRDefault="008C23EC" w:rsidP="0060691D">
      <w:pPr>
        <w:pStyle w:val="Brezrazmikov"/>
        <w:spacing w:line="260" w:lineRule="atLeast"/>
        <w:rPr>
          <w:rFonts w:cs="Arial"/>
          <w:sz w:val="20"/>
          <w:szCs w:val="20"/>
        </w:rPr>
      </w:pPr>
    </w:p>
    <w:p w14:paraId="6750080E" w14:textId="77777777" w:rsidR="00354D49" w:rsidRPr="0060691D" w:rsidRDefault="00354D49" w:rsidP="0060691D">
      <w:pPr>
        <w:pStyle w:val="Brezrazmikov"/>
        <w:spacing w:line="260" w:lineRule="atLeast"/>
        <w:rPr>
          <w:rFonts w:cs="Arial"/>
          <w:sz w:val="20"/>
          <w:szCs w:val="20"/>
        </w:rPr>
      </w:pPr>
    </w:p>
    <w:p w14:paraId="25157F99" w14:textId="545EFE9B" w:rsidR="00574312" w:rsidRPr="0060691D" w:rsidRDefault="000A1A26" w:rsidP="0060691D">
      <w:pPr>
        <w:pStyle w:val="Telobesedila"/>
        <w:tabs>
          <w:tab w:val="left" w:pos="284"/>
        </w:tabs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 xml:space="preserve">1.  </w:t>
      </w:r>
      <w:r w:rsidR="00574312" w:rsidRPr="0060691D">
        <w:rPr>
          <w:rFonts w:cs="Arial"/>
          <w:sz w:val="20"/>
          <w:szCs w:val="20"/>
        </w:rPr>
        <w:t xml:space="preserve">VPISOVANJE PODATKOV O DAVČNEM ZAVEZANCU </w:t>
      </w:r>
      <w:r w:rsidR="00662CC6" w:rsidRPr="0060691D">
        <w:rPr>
          <w:rFonts w:cs="Arial"/>
          <w:sz w:val="20"/>
          <w:szCs w:val="20"/>
        </w:rPr>
        <w:t xml:space="preserve">- </w:t>
      </w:r>
      <w:r w:rsidR="00574312" w:rsidRPr="0060691D">
        <w:rPr>
          <w:rFonts w:cs="Arial"/>
          <w:sz w:val="20"/>
          <w:szCs w:val="20"/>
        </w:rPr>
        <w:t>DAROVALCU</w:t>
      </w:r>
    </w:p>
    <w:p w14:paraId="407FA3B7" w14:textId="77777777" w:rsidR="00574312" w:rsidRPr="0060691D" w:rsidRDefault="00574312" w:rsidP="0060691D">
      <w:pPr>
        <w:pStyle w:val="Brezrazmikov"/>
        <w:spacing w:line="260" w:lineRule="atLeast"/>
        <w:rPr>
          <w:rFonts w:cs="Arial"/>
          <w:sz w:val="20"/>
          <w:szCs w:val="20"/>
        </w:rPr>
      </w:pPr>
    </w:p>
    <w:p w14:paraId="69682D5F" w14:textId="59C0617F" w:rsidR="001C03B1" w:rsidRPr="0060691D" w:rsidRDefault="00574312" w:rsidP="0060691D">
      <w:pPr>
        <w:pStyle w:val="Brezrazmikov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>V</w:t>
      </w:r>
      <w:r w:rsidR="001C03B1" w:rsidRPr="0060691D">
        <w:rPr>
          <w:rFonts w:cs="Arial"/>
          <w:sz w:val="20"/>
          <w:szCs w:val="20"/>
        </w:rPr>
        <w:t xml:space="preserve">pišejo </w:t>
      </w:r>
      <w:r w:rsidRPr="0060691D">
        <w:rPr>
          <w:rFonts w:cs="Arial"/>
          <w:sz w:val="20"/>
          <w:szCs w:val="20"/>
        </w:rPr>
        <w:t xml:space="preserve">se </w:t>
      </w:r>
      <w:r w:rsidR="001C03B1" w:rsidRPr="0060691D">
        <w:rPr>
          <w:rFonts w:cs="Arial"/>
          <w:sz w:val="20"/>
          <w:szCs w:val="20"/>
        </w:rPr>
        <w:t xml:space="preserve">osnovni identifikacijski podatki </w:t>
      </w:r>
      <w:r w:rsidR="00390E4F" w:rsidRPr="0060691D">
        <w:rPr>
          <w:rFonts w:cs="Arial"/>
          <w:sz w:val="20"/>
          <w:szCs w:val="20"/>
        </w:rPr>
        <w:t xml:space="preserve">davčnega </w:t>
      </w:r>
      <w:r w:rsidR="001C03B1" w:rsidRPr="0060691D">
        <w:rPr>
          <w:rFonts w:cs="Arial"/>
          <w:sz w:val="20"/>
          <w:szCs w:val="20"/>
        </w:rPr>
        <w:t>zavezanca, ki podarja kapital (ime in priimek</w:t>
      </w:r>
      <w:r w:rsidR="00150007" w:rsidRPr="0060691D">
        <w:rPr>
          <w:rFonts w:cs="Arial"/>
          <w:sz w:val="20"/>
          <w:szCs w:val="20"/>
        </w:rPr>
        <w:t xml:space="preserve"> davčnega zavezanca;</w:t>
      </w:r>
      <w:r w:rsidR="001C03B1" w:rsidRPr="0060691D">
        <w:rPr>
          <w:rFonts w:cs="Arial"/>
          <w:sz w:val="20"/>
          <w:szCs w:val="20"/>
        </w:rPr>
        <w:t xml:space="preserve"> </w:t>
      </w:r>
      <w:r w:rsidR="00150007" w:rsidRPr="0060691D">
        <w:rPr>
          <w:rFonts w:cs="Arial"/>
          <w:sz w:val="20"/>
          <w:szCs w:val="20"/>
        </w:rPr>
        <w:t>podatki o</w:t>
      </w:r>
      <w:r w:rsidR="001C03B1" w:rsidRPr="0060691D">
        <w:rPr>
          <w:rFonts w:cs="Arial"/>
          <w:sz w:val="20"/>
          <w:szCs w:val="20"/>
        </w:rPr>
        <w:t xml:space="preserve"> </w:t>
      </w:r>
      <w:r w:rsidR="00150007" w:rsidRPr="0060691D">
        <w:rPr>
          <w:rFonts w:cs="Arial"/>
          <w:sz w:val="20"/>
          <w:szCs w:val="20"/>
        </w:rPr>
        <w:t>pre</w:t>
      </w:r>
      <w:r w:rsidR="001C03B1" w:rsidRPr="0060691D">
        <w:rPr>
          <w:rFonts w:cs="Arial"/>
          <w:sz w:val="20"/>
          <w:szCs w:val="20"/>
        </w:rPr>
        <w:t>bivališč</w:t>
      </w:r>
      <w:r w:rsidR="00150007" w:rsidRPr="0060691D">
        <w:rPr>
          <w:rFonts w:cs="Arial"/>
          <w:sz w:val="20"/>
          <w:szCs w:val="20"/>
        </w:rPr>
        <w:t>u: naselje, ulica in hišna številka;</w:t>
      </w:r>
      <w:r w:rsidR="001C03B1" w:rsidRPr="0060691D">
        <w:rPr>
          <w:rFonts w:cs="Arial"/>
          <w:sz w:val="20"/>
          <w:szCs w:val="20"/>
        </w:rPr>
        <w:t xml:space="preserve"> </w:t>
      </w:r>
      <w:r w:rsidR="00150007" w:rsidRPr="0060691D">
        <w:rPr>
          <w:rFonts w:cs="Arial"/>
          <w:sz w:val="20"/>
          <w:szCs w:val="20"/>
        </w:rPr>
        <w:t xml:space="preserve">poštna številka in pošta, </w:t>
      </w:r>
      <w:r w:rsidR="001C03B1" w:rsidRPr="0060691D">
        <w:rPr>
          <w:rFonts w:cs="Arial"/>
          <w:sz w:val="20"/>
          <w:szCs w:val="20"/>
        </w:rPr>
        <w:t>država</w:t>
      </w:r>
      <w:r w:rsidR="00150007" w:rsidRPr="0060691D">
        <w:rPr>
          <w:rFonts w:cs="Arial"/>
          <w:sz w:val="20"/>
          <w:szCs w:val="20"/>
        </w:rPr>
        <w:t xml:space="preserve"> in</w:t>
      </w:r>
      <w:r w:rsidR="001C03B1" w:rsidRPr="0060691D">
        <w:rPr>
          <w:rFonts w:cs="Arial"/>
          <w:sz w:val="20"/>
          <w:szCs w:val="20"/>
        </w:rPr>
        <w:t xml:space="preserve"> davčna številka</w:t>
      </w:r>
      <w:r w:rsidR="00150007" w:rsidRPr="0060691D">
        <w:rPr>
          <w:rFonts w:cs="Arial"/>
          <w:sz w:val="20"/>
          <w:szCs w:val="20"/>
        </w:rPr>
        <w:t xml:space="preserve">). </w:t>
      </w:r>
      <w:r w:rsidR="00390E4F" w:rsidRPr="0060691D">
        <w:rPr>
          <w:rFonts w:cs="Arial"/>
          <w:sz w:val="20"/>
          <w:szCs w:val="20"/>
        </w:rPr>
        <w:t>Davčni z</w:t>
      </w:r>
      <w:r w:rsidR="00150007" w:rsidRPr="0060691D">
        <w:rPr>
          <w:rFonts w:cs="Arial"/>
          <w:sz w:val="20"/>
          <w:szCs w:val="20"/>
        </w:rPr>
        <w:t>avezanec navede</w:t>
      </w:r>
      <w:r w:rsidR="001C03B1" w:rsidRPr="0060691D">
        <w:rPr>
          <w:rFonts w:cs="Arial"/>
          <w:sz w:val="20"/>
          <w:szCs w:val="20"/>
        </w:rPr>
        <w:t xml:space="preserve"> finančni urad, </w:t>
      </w:r>
      <w:r w:rsidR="005D4D29" w:rsidRPr="0060691D">
        <w:rPr>
          <w:rFonts w:cs="Arial"/>
          <w:sz w:val="20"/>
          <w:szCs w:val="20"/>
        </w:rPr>
        <w:t>pri</w:t>
      </w:r>
      <w:r w:rsidR="001C03B1" w:rsidRPr="0060691D">
        <w:rPr>
          <w:rFonts w:cs="Arial"/>
          <w:sz w:val="20"/>
          <w:szCs w:val="20"/>
        </w:rPr>
        <w:t xml:space="preserve"> katere</w:t>
      </w:r>
      <w:r w:rsidR="005D4D29" w:rsidRPr="0060691D">
        <w:rPr>
          <w:rFonts w:cs="Arial"/>
          <w:sz w:val="20"/>
          <w:szCs w:val="20"/>
        </w:rPr>
        <w:t>m</w:t>
      </w:r>
      <w:r w:rsidR="001C03B1" w:rsidRPr="0060691D">
        <w:rPr>
          <w:rFonts w:cs="Arial"/>
          <w:sz w:val="20"/>
          <w:szCs w:val="20"/>
        </w:rPr>
        <w:t xml:space="preserve"> bi moral vložiti napoved za odmero dohodnine od dobička iz kapitala.</w:t>
      </w:r>
    </w:p>
    <w:p w14:paraId="646DFDE0" w14:textId="77777777" w:rsidR="00F36B7E" w:rsidRPr="0060691D" w:rsidRDefault="00F36B7E" w:rsidP="0060691D">
      <w:pPr>
        <w:pStyle w:val="Brezrazmikov"/>
        <w:spacing w:line="260" w:lineRule="atLeast"/>
        <w:rPr>
          <w:rFonts w:cs="Arial"/>
          <w:sz w:val="20"/>
          <w:szCs w:val="20"/>
        </w:rPr>
      </w:pPr>
    </w:p>
    <w:p w14:paraId="39A990D0" w14:textId="77777777" w:rsidR="008C23EC" w:rsidRPr="0060691D" w:rsidRDefault="008C23EC" w:rsidP="0060691D">
      <w:pPr>
        <w:pStyle w:val="Brezrazmikov"/>
        <w:spacing w:line="260" w:lineRule="atLeast"/>
        <w:rPr>
          <w:rFonts w:cs="Arial"/>
          <w:sz w:val="20"/>
          <w:szCs w:val="20"/>
        </w:rPr>
      </w:pPr>
    </w:p>
    <w:p w14:paraId="39255E8B" w14:textId="77777777" w:rsidR="00FB71FF" w:rsidRPr="0060691D" w:rsidRDefault="00FB71FF" w:rsidP="0060691D">
      <w:pPr>
        <w:pStyle w:val="Telobesedila"/>
        <w:tabs>
          <w:tab w:val="left" w:pos="284"/>
        </w:tabs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lastRenderedPageBreak/>
        <w:t xml:space="preserve">2. </w:t>
      </w:r>
      <w:r w:rsidRPr="0060691D">
        <w:rPr>
          <w:rFonts w:cs="Arial"/>
          <w:sz w:val="20"/>
          <w:szCs w:val="20"/>
        </w:rPr>
        <w:tab/>
        <w:t xml:space="preserve">VPISOVANJE PODATKOV POD TOČKO 1 – </w:t>
      </w:r>
      <w:r w:rsidR="00521A5A" w:rsidRPr="0060691D">
        <w:rPr>
          <w:rFonts w:cs="Arial"/>
          <w:sz w:val="20"/>
          <w:szCs w:val="20"/>
        </w:rPr>
        <w:t>PODATKI O PREJEMNIKU DARILA</w:t>
      </w:r>
    </w:p>
    <w:p w14:paraId="69A8D24F" w14:textId="77777777" w:rsidR="00FB71FF" w:rsidRPr="0060691D" w:rsidRDefault="00FB71FF" w:rsidP="0060691D">
      <w:pPr>
        <w:spacing w:line="260" w:lineRule="atLeast"/>
        <w:rPr>
          <w:rFonts w:cs="Arial"/>
          <w:b/>
          <w:bCs/>
          <w:sz w:val="20"/>
          <w:szCs w:val="20"/>
        </w:rPr>
      </w:pPr>
    </w:p>
    <w:p w14:paraId="68E39759" w14:textId="44693501" w:rsidR="00FB71FF" w:rsidRPr="0060691D" w:rsidRDefault="001C03B1" w:rsidP="0060691D">
      <w:pPr>
        <w:pStyle w:val="Brezrazmikov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 xml:space="preserve">Vpišejo se osnovni identifikacijski podatki prejemnika darila (ime in priimek, </w:t>
      </w:r>
      <w:r w:rsidR="00F65845" w:rsidRPr="0060691D">
        <w:rPr>
          <w:rFonts w:cs="Arial"/>
          <w:sz w:val="20"/>
          <w:szCs w:val="20"/>
        </w:rPr>
        <w:t>podatki o pre</w:t>
      </w:r>
      <w:r w:rsidRPr="0060691D">
        <w:rPr>
          <w:rFonts w:cs="Arial"/>
          <w:sz w:val="20"/>
          <w:szCs w:val="20"/>
        </w:rPr>
        <w:t>bivališč</w:t>
      </w:r>
      <w:r w:rsidR="00F65845" w:rsidRPr="0060691D">
        <w:rPr>
          <w:rFonts w:cs="Arial"/>
          <w:sz w:val="20"/>
          <w:szCs w:val="20"/>
        </w:rPr>
        <w:t xml:space="preserve">u: naselje, ulica, hišna številka in pošta; </w:t>
      </w:r>
      <w:r w:rsidRPr="0060691D">
        <w:rPr>
          <w:rFonts w:cs="Arial"/>
          <w:sz w:val="20"/>
          <w:szCs w:val="20"/>
        </w:rPr>
        <w:t>država</w:t>
      </w:r>
      <w:r w:rsidR="00F65845" w:rsidRPr="0060691D">
        <w:rPr>
          <w:rFonts w:cs="Arial"/>
          <w:sz w:val="20"/>
          <w:szCs w:val="20"/>
        </w:rPr>
        <w:t xml:space="preserve"> in</w:t>
      </w:r>
      <w:r w:rsidRPr="0060691D">
        <w:rPr>
          <w:rFonts w:cs="Arial"/>
          <w:sz w:val="20"/>
          <w:szCs w:val="20"/>
        </w:rPr>
        <w:t xml:space="preserve"> davčna številka)</w:t>
      </w:r>
      <w:r w:rsidR="00F65845" w:rsidRPr="0060691D">
        <w:rPr>
          <w:rFonts w:cs="Arial"/>
          <w:sz w:val="20"/>
          <w:szCs w:val="20"/>
        </w:rPr>
        <w:t>. Z</w:t>
      </w:r>
      <w:r w:rsidRPr="0060691D">
        <w:rPr>
          <w:rFonts w:cs="Arial"/>
          <w:sz w:val="20"/>
          <w:szCs w:val="20"/>
        </w:rPr>
        <w:t xml:space="preserve"> 'X' </w:t>
      </w:r>
      <w:r w:rsidR="00F65845" w:rsidRPr="0060691D">
        <w:rPr>
          <w:rFonts w:cs="Arial"/>
          <w:sz w:val="20"/>
          <w:szCs w:val="20"/>
        </w:rPr>
        <w:t xml:space="preserve">se v razpredelnici </w:t>
      </w:r>
      <w:r w:rsidRPr="0060691D">
        <w:rPr>
          <w:rFonts w:cs="Arial"/>
          <w:sz w:val="20"/>
          <w:szCs w:val="20"/>
        </w:rPr>
        <w:t xml:space="preserve">označi razmerje </w:t>
      </w:r>
      <w:r w:rsidRPr="0060691D">
        <w:rPr>
          <w:rFonts w:cs="Arial"/>
          <w:sz w:val="20"/>
          <w:szCs w:val="20"/>
          <w:u w:val="single"/>
        </w:rPr>
        <w:t>prejemnika darila do darovalca</w:t>
      </w:r>
      <w:r w:rsidRPr="0060691D">
        <w:rPr>
          <w:rFonts w:cs="Arial"/>
          <w:sz w:val="20"/>
          <w:szCs w:val="20"/>
        </w:rPr>
        <w:t xml:space="preserve"> (torej ali je prejemnik darila darovalčev zakonec/zunajzakonski partner, lasten otrok, posvojenec ali pastorek).  </w:t>
      </w:r>
    </w:p>
    <w:p w14:paraId="7E321BCD" w14:textId="77777777" w:rsidR="007865E5" w:rsidRPr="0060691D" w:rsidRDefault="007865E5" w:rsidP="0060691D">
      <w:pPr>
        <w:spacing w:line="260" w:lineRule="atLeast"/>
        <w:rPr>
          <w:rFonts w:cs="Arial"/>
          <w:sz w:val="20"/>
          <w:szCs w:val="20"/>
        </w:rPr>
      </w:pPr>
    </w:p>
    <w:p w14:paraId="434B21AC" w14:textId="77777777" w:rsidR="000A1A26" w:rsidRPr="0060691D" w:rsidRDefault="000A1A26" w:rsidP="0060691D">
      <w:pPr>
        <w:spacing w:line="260" w:lineRule="atLeast"/>
        <w:rPr>
          <w:rFonts w:cs="Arial"/>
          <w:sz w:val="20"/>
          <w:szCs w:val="20"/>
        </w:rPr>
      </w:pPr>
    </w:p>
    <w:p w14:paraId="63618BF2" w14:textId="77777777" w:rsidR="00FB71FF" w:rsidRPr="0060691D" w:rsidRDefault="00FB71FF" w:rsidP="0060691D">
      <w:pPr>
        <w:tabs>
          <w:tab w:val="left" w:pos="284"/>
        </w:tabs>
        <w:spacing w:line="260" w:lineRule="atLeast"/>
        <w:rPr>
          <w:rFonts w:cs="Arial"/>
          <w:b/>
          <w:sz w:val="20"/>
          <w:szCs w:val="20"/>
        </w:rPr>
      </w:pPr>
      <w:r w:rsidRPr="0060691D">
        <w:rPr>
          <w:rFonts w:cs="Arial"/>
          <w:b/>
          <w:sz w:val="20"/>
          <w:szCs w:val="20"/>
        </w:rPr>
        <w:t xml:space="preserve">3. </w:t>
      </w:r>
      <w:r w:rsidRPr="0060691D">
        <w:rPr>
          <w:rFonts w:cs="Arial"/>
          <w:b/>
          <w:sz w:val="20"/>
          <w:szCs w:val="20"/>
        </w:rPr>
        <w:tab/>
        <w:t xml:space="preserve">VPISOVANJE PODATKOV POD TOČKO 2 – PODATKI O </w:t>
      </w:r>
      <w:r w:rsidR="001C03B1" w:rsidRPr="0060691D">
        <w:rPr>
          <w:rFonts w:cs="Arial"/>
          <w:b/>
          <w:sz w:val="20"/>
          <w:szCs w:val="20"/>
        </w:rPr>
        <w:t>KAPITALU</w:t>
      </w:r>
    </w:p>
    <w:p w14:paraId="3042A226" w14:textId="77777777" w:rsidR="00FB71FF" w:rsidRPr="0060691D" w:rsidRDefault="00FB71FF" w:rsidP="0060691D">
      <w:pPr>
        <w:spacing w:line="260" w:lineRule="atLeast"/>
        <w:rPr>
          <w:rFonts w:cs="Arial"/>
          <w:sz w:val="20"/>
          <w:szCs w:val="20"/>
        </w:rPr>
      </w:pPr>
    </w:p>
    <w:p w14:paraId="0753607A" w14:textId="01F534AF" w:rsidR="00FB71FF" w:rsidRPr="0060691D" w:rsidRDefault="00390E4F" w:rsidP="0060691D">
      <w:pPr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>Davčni z</w:t>
      </w:r>
      <w:r w:rsidR="00FB71FF" w:rsidRPr="0060691D">
        <w:rPr>
          <w:rFonts w:cs="Arial"/>
          <w:sz w:val="20"/>
          <w:szCs w:val="20"/>
        </w:rPr>
        <w:t xml:space="preserve">avezanec vpiše podatke o </w:t>
      </w:r>
      <w:r w:rsidR="00125E42" w:rsidRPr="0060691D">
        <w:rPr>
          <w:rFonts w:cs="Arial"/>
          <w:sz w:val="20"/>
          <w:szCs w:val="20"/>
        </w:rPr>
        <w:t xml:space="preserve">vrsti kapitala, ki je </w:t>
      </w:r>
      <w:r w:rsidR="00FB71FF" w:rsidRPr="0060691D">
        <w:rPr>
          <w:rFonts w:cs="Arial"/>
          <w:sz w:val="20"/>
          <w:szCs w:val="20"/>
        </w:rPr>
        <w:t xml:space="preserve">predmet </w:t>
      </w:r>
      <w:r w:rsidR="00125E42" w:rsidRPr="0060691D">
        <w:rPr>
          <w:rFonts w:cs="Arial"/>
          <w:sz w:val="20"/>
          <w:szCs w:val="20"/>
        </w:rPr>
        <w:t>uveljavljanja odloga</w:t>
      </w:r>
      <w:r w:rsidR="00FB71FF" w:rsidRPr="0060691D">
        <w:rPr>
          <w:rFonts w:cs="Arial"/>
          <w:sz w:val="20"/>
          <w:szCs w:val="20"/>
        </w:rPr>
        <w:t xml:space="preserve">. </w:t>
      </w:r>
    </w:p>
    <w:p w14:paraId="24A8E58A" w14:textId="77777777" w:rsidR="00FB71FF" w:rsidRPr="0060691D" w:rsidRDefault="00FB71FF" w:rsidP="0060691D">
      <w:pPr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</w:p>
    <w:p w14:paraId="7E7AA1F7" w14:textId="622A8ADB" w:rsidR="00FB71FF" w:rsidRPr="0060691D" w:rsidRDefault="005D4D29" w:rsidP="0060691D">
      <w:pPr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>Če</w:t>
      </w:r>
      <w:r w:rsidR="00FB71FF" w:rsidRPr="0060691D">
        <w:rPr>
          <w:rFonts w:cs="Arial"/>
          <w:sz w:val="20"/>
          <w:szCs w:val="20"/>
        </w:rPr>
        <w:t xml:space="preserve"> je </w:t>
      </w:r>
      <w:r w:rsidR="00125E42" w:rsidRPr="0060691D">
        <w:rPr>
          <w:rFonts w:cs="Arial"/>
          <w:sz w:val="20"/>
          <w:szCs w:val="20"/>
        </w:rPr>
        <w:t>vrsta kapitala</w:t>
      </w:r>
      <w:r w:rsidR="00EC6EDD" w:rsidRPr="0060691D">
        <w:rPr>
          <w:rFonts w:cs="Arial"/>
          <w:sz w:val="20"/>
          <w:szCs w:val="20"/>
        </w:rPr>
        <w:t xml:space="preserve"> </w:t>
      </w:r>
      <w:r w:rsidR="00EC6EDD" w:rsidRPr="0060691D">
        <w:rPr>
          <w:rFonts w:cs="Arial"/>
          <w:b/>
          <w:bCs/>
          <w:sz w:val="20"/>
          <w:szCs w:val="20"/>
        </w:rPr>
        <w:t>a)</w:t>
      </w:r>
      <w:r w:rsidR="00FB71FF" w:rsidRPr="0060691D">
        <w:rPr>
          <w:rFonts w:cs="Arial"/>
          <w:b/>
          <w:bCs/>
          <w:sz w:val="20"/>
          <w:szCs w:val="20"/>
        </w:rPr>
        <w:t xml:space="preserve"> </w:t>
      </w:r>
      <w:r w:rsidR="00125E42" w:rsidRPr="0060691D">
        <w:rPr>
          <w:rFonts w:cs="Arial"/>
          <w:b/>
          <w:bCs/>
          <w:sz w:val="20"/>
          <w:szCs w:val="20"/>
          <w:u w:val="single"/>
        </w:rPr>
        <w:t>Nepremičnina</w:t>
      </w:r>
      <w:r w:rsidR="00FB71FF" w:rsidRPr="0060691D">
        <w:rPr>
          <w:rFonts w:cs="Arial"/>
          <w:b/>
          <w:bCs/>
          <w:sz w:val="20"/>
          <w:szCs w:val="20"/>
          <w:u w:val="single"/>
        </w:rPr>
        <w:t>,</w:t>
      </w:r>
      <w:r w:rsidR="00FB71FF" w:rsidRPr="0060691D">
        <w:rPr>
          <w:rFonts w:cs="Arial"/>
          <w:sz w:val="20"/>
          <w:szCs w:val="20"/>
        </w:rPr>
        <w:t xml:space="preserve"> se izpolnijo naslednji podatki:</w:t>
      </w:r>
    </w:p>
    <w:p w14:paraId="41A481D5" w14:textId="151DE108" w:rsidR="00FB71FF" w:rsidRPr="0060691D" w:rsidRDefault="00FB71FF" w:rsidP="0060691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>vrsta (vpiše se vrsta nepremičnine v obliki ustrezne številk</w:t>
      </w:r>
      <w:r w:rsidR="00125E42" w:rsidRPr="0060691D">
        <w:rPr>
          <w:rFonts w:cs="Arial"/>
          <w:sz w:val="20"/>
          <w:szCs w:val="20"/>
        </w:rPr>
        <w:t>e</w:t>
      </w:r>
      <w:r w:rsidRPr="0060691D">
        <w:rPr>
          <w:rFonts w:cs="Arial"/>
          <w:sz w:val="20"/>
          <w:szCs w:val="20"/>
        </w:rPr>
        <w:t xml:space="preserve"> iz Šifranta 1, ki je del napovedi</w:t>
      </w:r>
      <w:r w:rsidR="00125E42" w:rsidRPr="0060691D">
        <w:rPr>
          <w:rFonts w:cs="Arial"/>
          <w:sz w:val="20"/>
          <w:szCs w:val="20"/>
        </w:rPr>
        <w:t xml:space="preserve"> za odmero dohodnine od dobička iz kapitala</w:t>
      </w:r>
      <w:r w:rsidR="00EC6EDD" w:rsidRPr="0060691D">
        <w:rPr>
          <w:rFonts w:cs="Arial"/>
          <w:sz w:val="20"/>
          <w:szCs w:val="20"/>
        </w:rPr>
        <w:t xml:space="preserve"> pri odsvojitvi nepremičnine</w:t>
      </w:r>
      <w:r w:rsidRPr="0060691D">
        <w:rPr>
          <w:rFonts w:cs="Arial"/>
          <w:sz w:val="20"/>
          <w:szCs w:val="20"/>
        </w:rPr>
        <w:t>)</w:t>
      </w:r>
      <w:r w:rsidR="00366600" w:rsidRPr="0060691D">
        <w:rPr>
          <w:rFonts w:cs="Arial"/>
          <w:sz w:val="20"/>
          <w:szCs w:val="20"/>
        </w:rPr>
        <w:t>;</w:t>
      </w:r>
    </w:p>
    <w:p w14:paraId="5F15A104" w14:textId="2A5DBF60" w:rsidR="00FB71FF" w:rsidRPr="0060691D" w:rsidRDefault="00125E42" w:rsidP="0060691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 xml:space="preserve">naslov in drugi podatki (vpiše se </w:t>
      </w:r>
      <w:r w:rsidR="005D4D29" w:rsidRPr="0060691D">
        <w:rPr>
          <w:rFonts w:cs="Arial"/>
          <w:sz w:val="20"/>
          <w:szCs w:val="20"/>
        </w:rPr>
        <w:t xml:space="preserve">identifikacijska oznaka </w:t>
      </w:r>
      <w:r w:rsidRPr="0060691D">
        <w:rPr>
          <w:rFonts w:cs="Arial"/>
          <w:sz w:val="20"/>
          <w:szCs w:val="20"/>
        </w:rPr>
        <w:t>nepremičnine</w:t>
      </w:r>
      <w:r w:rsidR="005D4D29" w:rsidRPr="0060691D">
        <w:rPr>
          <w:rFonts w:cs="Arial"/>
          <w:sz w:val="20"/>
          <w:szCs w:val="20"/>
        </w:rPr>
        <w:t xml:space="preserve"> (če gre za parcelo – šifra katastrske občine in </w:t>
      </w:r>
      <w:r w:rsidR="00B00C3C" w:rsidRPr="0060691D">
        <w:rPr>
          <w:rFonts w:cs="Arial"/>
          <w:sz w:val="20"/>
          <w:szCs w:val="20"/>
        </w:rPr>
        <w:t>številka parcele; če gre za stavbo oziroma del stavbe – šifra katastrske občine, številka stavbe</w:t>
      </w:r>
      <w:r w:rsidR="00834C8C" w:rsidRPr="0060691D">
        <w:rPr>
          <w:rFonts w:cs="Arial"/>
          <w:sz w:val="20"/>
          <w:szCs w:val="20"/>
        </w:rPr>
        <w:t>,</w:t>
      </w:r>
      <w:r w:rsidR="00B00C3C" w:rsidRPr="0060691D">
        <w:rPr>
          <w:rFonts w:cs="Arial"/>
          <w:sz w:val="20"/>
          <w:szCs w:val="20"/>
        </w:rPr>
        <w:t xml:space="preserve"> številka dela stavbe</w:t>
      </w:r>
      <w:r w:rsidR="00834C8C" w:rsidRPr="0060691D">
        <w:rPr>
          <w:rFonts w:cs="Arial"/>
          <w:sz w:val="20"/>
          <w:szCs w:val="20"/>
        </w:rPr>
        <w:t xml:space="preserve"> in naslov</w:t>
      </w:r>
      <w:r w:rsidR="000A1A26" w:rsidRPr="0060691D">
        <w:rPr>
          <w:rFonts w:cs="Arial"/>
          <w:sz w:val="20"/>
          <w:szCs w:val="20"/>
        </w:rPr>
        <w:t>)</w:t>
      </w:r>
      <w:r w:rsidR="00366600" w:rsidRPr="0060691D">
        <w:rPr>
          <w:rFonts w:cs="Arial"/>
          <w:sz w:val="20"/>
          <w:szCs w:val="20"/>
        </w:rPr>
        <w:t>;</w:t>
      </w:r>
    </w:p>
    <w:p w14:paraId="5BCF1215" w14:textId="13234879" w:rsidR="00FB71FF" w:rsidRPr="0060691D" w:rsidRDefault="00125E42" w:rsidP="0060691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>nabavna vrednost (</w:t>
      </w:r>
      <w:r w:rsidR="00834C8C" w:rsidRPr="0060691D">
        <w:rPr>
          <w:rFonts w:cs="Arial"/>
          <w:sz w:val="20"/>
          <w:szCs w:val="20"/>
        </w:rPr>
        <w:t>v e</w:t>
      </w:r>
      <w:r w:rsidR="00662CC6" w:rsidRPr="0060691D">
        <w:rPr>
          <w:rFonts w:cs="Arial"/>
          <w:sz w:val="20"/>
          <w:szCs w:val="20"/>
        </w:rPr>
        <w:t>v</w:t>
      </w:r>
      <w:r w:rsidR="00834C8C" w:rsidRPr="0060691D">
        <w:rPr>
          <w:rFonts w:cs="Arial"/>
          <w:sz w:val="20"/>
          <w:szCs w:val="20"/>
        </w:rPr>
        <w:t xml:space="preserve">rih se </w:t>
      </w:r>
      <w:r w:rsidRPr="0060691D">
        <w:rPr>
          <w:rFonts w:cs="Arial"/>
          <w:sz w:val="20"/>
          <w:szCs w:val="20"/>
        </w:rPr>
        <w:t xml:space="preserve">vpiše </w:t>
      </w:r>
      <w:r w:rsidR="00834C8C" w:rsidRPr="0060691D">
        <w:rPr>
          <w:rFonts w:cs="Arial"/>
          <w:sz w:val="20"/>
          <w:szCs w:val="20"/>
        </w:rPr>
        <w:t xml:space="preserve">znesek </w:t>
      </w:r>
      <w:r w:rsidRPr="0060691D">
        <w:rPr>
          <w:rFonts w:cs="Arial"/>
          <w:sz w:val="20"/>
          <w:szCs w:val="20"/>
        </w:rPr>
        <w:t>nabavn</w:t>
      </w:r>
      <w:r w:rsidR="00834C8C" w:rsidRPr="0060691D">
        <w:rPr>
          <w:rFonts w:cs="Arial"/>
          <w:sz w:val="20"/>
          <w:szCs w:val="20"/>
        </w:rPr>
        <w:t>e</w:t>
      </w:r>
      <w:r w:rsidRPr="0060691D">
        <w:rPr>
          <w:rFonts w:cs="Arial"/>
          <w:sz w:val="20"/>
          <w:szCs w:val="20"/>
        </w:rPr>
        <w:t xml:space="preserve"> vrednost</w:t>
      </w:r>
      <w:r w:rsidR="00834C8C" w:rsidRPr="0060691D">
        <w:rPr>
          <w:rFonts w:cs="Arial"/>
          <w:sz w:val="20"/>
          <w:szCs w:val="20"/>
        </w:rPr>
        <w:t>i</w:t>
      </w:r>
      <w:r w:rsidRPr="0060691D">
        <w:rPr>
          <w:rFonts w:cs="Arial"/>
          <w:sz w:val="20"/>
          <w:szCs w:val="20"/>
        </w:rPr>
        <w:t xml:space="preserve"> nepremičnine v času, ko je darovalec pridobil nepremičnino)</w:t>
      </w:r>
      <w:r w:rsidR="00366600" w:rsidRPr="0060691D">
        <w:rPr>
          <w:rFonts w:cs="Arial"/>
          <w:sz w:val="20"/>
          <w:szCs w:val="20"/>
        </w:rPr>
        <w:t>;</w:t>
      </w:r>
    </w:p>
    <w:p w14:paraId="31F5A498" w14:textId="5A029458" w:rsidR="00FB71FF" w:rsidRPr="0060691D" w:rsidRDefault="00125E42" w:rsidP="0060691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>datum pridobitve</w:t>
      </w:r>
      <w:r w:rsidR="00B00C3C" w:rsidRPr="0060691D">
        <w:rPr>
          <w:rFonts w:cs="Arial"/>
          <w:sz w:val="20"/>
          <w:szCs w:val="20"/>
        </w:rPr>
        <w:t xml:space="preserve"> </w:t>
      </w:r>
      <w:r w:rsidRPr="0060691D">
        <w:rPr>
          <w:rFonts w:cs="Arial"/>
          <w:sz w:val="20"/>
          <w:szCs w:val="20"/>
        </w:rPr>
        <w:t>(</w:t>
      </w:r>
      <w:r w:rsidR="007C5F7C" w:rsidRPr="0060691D">
        <w:rPr>
          <w:rFonts w:cs="Arial"/>
          <w:sz w:val="20"/>
          <w:szCs w:val="20"/>
        </w:rPr>
        <w:t>v obliki 'dd.mm.LL</w:t>
      </w:r>
      <w:r w:rsidR="005007A8" w:rsidRPr="0060691D">
        <w:rPr>
          <w:rFonts w:cs="Arial"/>
          <w:sz w:val="20"/>
          <w:szCs w:val="20"/>
        </w:rPr>
        <w:t>.</w:t>
      </w:r>
      <w:r w:rsidR="007C5F7C" w:rsidRPr="0060691D">
        <w:rPr>
          <w:rFonts w:cs="Arial"/>
          <w:sz w:val="20"/>
          <w:szCs w:val="20"/>
        </w:rPr>
        <w:t xml:space="preserve">; </w:t>
      </w:r>
      <w:r w:rsidRPr="0060691D">
        <w:rPr>
          <w:rFonts w:cs="Arial"/>
          <w:sz w:val="20"/>
          <w:szCs w:val="20"/>
        </w:rPr>
        <w:t xml:space="preserve">vpiše se datum </w:t>
      </w:r>
      <w:r w:rsidRPr="0060691D">
        <w:rPr>
          <w:rFonts w:cs="Arial"/>
          <w:color w:val="000000"/>
          <w:sz w:val="20"/>
          <w:szCs w:val="20"/>
        </w:rPr>
        <w:t xml:space="preserve">sklenitve pogodbe ali drugega pravnega posla oziroma datum pravnomočnosti sodne odločbe ali dokončnosti odločbe upravnega organa, na podlagi katerih je </w:t>
      </w:r>
      <w:r w:rsidR="00B00C3C" w:rsidRPr="0060691D">
        <w:rPr>
          <w:rFonts w:cs="Arial"/>
          <w:color w:val="000000"/>
          <w:sz w:val="20"/>
          <w:szCs w:val="20"/>
        </w:rPr>
        <w:t>davčni zavezanec</w:t>
      </w:r>
      <w:r w:rsidRPr="0060691D">
        <w:rPr>
          <w:rFonts w:cs="Arial"/>
          <w:color w:val="000000"/>
          <w:sz w:val="20"/>
          <w:szCs w:val="20"/>
        </w:rPr>
        <w:t xml:space="preserve"> pridobil </w:t>
      </w:r>
      <w:r w:rsidR="00B00C3C" w:rsidRPr="0060691D">
        <w:rPr>
          <w:rFonts w:cs="Arial"/>
          <w:color w:val="000000"/>
          <w:sz w:val="20"/>
          <w:szCs w:val="20"/>
        </w:rPr>
        <w:t>nepremičnino;</w:t>
      </w:r>
      <w:r w:rsidRPr="0060691D">
        <w:rPr>
          <w:rFonts w:cs="Arial"/>
          <w:color w:val="000000"/>
          <w:sz w:val="20"/>
          <w:szCs w:val="20"/>
        </w:rPr>
        <w:t xml:space="preserve"> </w:t>
      </w:r>
      <w:r w:rsidR="00B00C3C" w:rsidRPr="0060691D">
        <w:rPr>
          <w:rFonts w:cs="Arial"/>
          <w:color w:val="000000"/>
          <w:sz w:val="20"/>
          <w:szCs w:val="20"/>
        </w:rPr>
        <w:t>v</w:t>
      </w:r>
      <w:r w:rsidRPr="0060691D">
        <w:rPr>
          <w:rFonts w:cs="Arial"/>
          <w:color w:val="000000"/>
          <w:sz w:val="20"/>
          <w:szCs w:val="20"/>
        </w:rPr>
        <w:t xml:space="preserve"> drugih primerih pridobitve se za čas pridobitve </w:t>
      </w:r>
      <w:r w:rsidR="00B00C3C" w:rsidRPr="0060691D">
        <w:rPr>
          <w:rFonts w:cs="Arial"/>
          <w:color w:val="000000"/>
          <w:sz w:val="20"/>
          <w:szCs w:val="20"/>
        </w:rPr>
        <w:t xml:space="preserve">nepremičnine </w:t>
      </w:r>
      <w:r w:rsidRPr="0060691D">
        <w:rPr>
          <w:rFonts w:cs="Arial"/>
          <w:color w:val="000000"/>
          <w:sz w:val="20"/>
          <w:szCs w:val="20"/>
        </w:rPr>
        <w:t>šteje datum, ki je razviden iz drugih dokazil</w:t>
      </w:r>
      <w:r w:rsidRPr="0060691D">
        <w:rPr>
          <w:rFonts w:cs="Arial"/>
          <w:sz w:val="20"/>
          <w:szCs w:val="20"/>
        </w:rPr>
        <w:t>)</w:t>
      </w:r>
      <w:r w:rsidR="00366600" w:rsidRPr="0060691D">
        <w:rPr>
          <w:rFonts w:cs="Arial"/>
          <w:sz w:val="20"/>
          <w:szCs w:val="20"/>
        </w:rPr>
        <w:t>.</w:t>
      </w:r>
    </w:p>
    <w:p w14:paraId="37B82373" w14:textId="77777777" w:rsidR="00FB71FF" w:rsidRPr="0060691D" w:rsidRDefault="00FB71FF" w:rsidP="0060691D">
      <w:pPr>
        <w:autoSpaceDE w:val="0"/>
        <w:autoSpaceDN w:val="0"/>
        <w:adjustRightInd w:val="0"/>
        <w:spacing w:line="260" w:lineRule="atLeast"/>
        <w:rPr>
          <w:rFonts w:cs="Arial"/>
          <w:b/>
          <w:bCs/>
          <w:sz w:val="20"/>
          <w:szCs w:val="20"/>
        </w:rPr>
      </w:pPr>
    </w:p>
    <w:p w14:paraId="2E92AC36" w14:textId="221F754F" w:rsidR="005D4D29" w:rsidRPr="0060691D" w:rsidRDefault="005D4D29" w:rsidP="0060691D">
      <w:pPr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 xml:space="preserve">Če je vrsta kapitala </w:t>
      </w:r>
      <w:r w:rsidRPr="0060691D">
        <w:rPr>
          <w:rFonts w:cs="Arial"/>
          <w:b/>
          <w:bCs/>
          <w:sz w:val="20"/>
          <w:szCs w:val="20"/>
        </w:rPr>
        <w:t xml:space="preserve">b) </w:t>
      </w:r>
      <w:r w:rsidRPr="0060691D">
        <w:rPr>
          <w:rFonts w:cs="Arial"/>
          <w:b/>
          <w:bCs/>
          <w:sz w:val="20"/>
          <w:szCs w:val="20"/>
          <w:u w:val="single"/>
        </w:rPr>
        <w:t>Vrednostni papir in delež v gospodarski druž</w:t>
      </w:r>
      <w:r w:rsidR="005D6796" w:rsidRPr="0060691D">
        <w:rPr>
          <w:rFonts w:cs="Arial"/>
          <w:b/>
          <w:bCs/>
          <w:sz w:val="20"/>
          <w:szCs w:val="20"/>
          <w:u w:val="single"/>
        </w:rPr>
        <w:t>i</w:t>
      </w:r>
      <w:r w:rsidRPr="0060691D">
        <w:rPr>
          <w:rFonts w:cs="Arial"/>
          <w:b/>
          <w:bCs/>
          <w:sz w:val="20"/>
          <w:szCs w:val="20"/>
          <w:u w:val="single"/>
        </w:rPr>
        <w:t xml:space="preserve">, </w:t>
      </w:r>
      <w:r w:rsidR="005D6796" w:rsidRPr="0060691D">
        <w:rPr>
          <w:rFonts w:cs="Arial"/>
          <w:b/>
          <w:bCs/>
          <w:sz w:val="20"/>
          <w:szCs w:val="20"/>
          <w:u w:val="single"/>
        </w:rPr>
        <w:t xml:space="preserve">zadrugi </w:t>
      </w:r>
      <w:r w:rsidRPr="0060691D">
        <w:rPr>
          <w:rFonts w:cs="Arial"/>
          <w:b/>
          <w:bCs/>
          <w:sz w:val="20"/>
          <w:szCs w:val="20"/>
          <w:u w:val="single"/>
        </w:rPr>
        <w:t>in drugih oblikah organiziranja ter investicijski kupon</w:t>
      </w:r>
      <w:r w:rsidRPr="0060691D">
        <w:rPr>
          <w:rFonts w:cs="Arial"/>
          <w:sz w:val="20"/>
          <w:szCs w:val="20"/>
          <w:u w:val="single"/>
        </w:rPr>
        <w:t>,</w:t>
      </w:r>
      <w:r w:rsidRPr="0060691D">
        <w:rPr>
          <w:rFonts w:cs="Arial"/>
          <w:sz w:val="20"/>
          <w:szCs w:val="20"/>
        </w:rPr>
        <w:t xml:space="preserve"> se izpolnijo naslednji podatki:</w:t>
      </w:r>
    </w:p>
    <w:p w14:paraId="2DB55AA4" w14:textId="06D4AAC6" w:rsidR="00B00C3C" w:rsidRPr="0060691D" w:rsidRDefault="00B00C3C" w:rsidP="0060691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>vrsta oziroma opis (</w:t>
      </w:r>
      <w:r w:rsidR="0065490B" w:rsidRPr="0060691D">
        <w:rPr>
          <w:rFonts w:cs="Arial"/>
          <w:sz w:val="20"/>
          <w:szCs w:val="20"/>
        </w:rPr>
        <w:t>vpiše se naziv vrednostnega pap</w:t>
      </w:r>
      <w:r w:rsidR="005D6796" w:rsidRPr="0060691D">
        <w:rPr>
          <w:rFonts w:cs="Arial"/>
          <w:sz w:val="20"/>
          <w:szCs w:val="20"/>
        </w:rPr>
        <w:t>i</w:t>
      </w:r>
      <w:r w:rsidR="0065490B" w:rsidRPr="0060691D">
        <w:rPr>
          <w:rFonts w:cs="Arial"/>
          <w:sz w:val="20"/>
          <w:szCs w:val="20"/>
        </w:rPr>
        <w:t>rja, investicijskega kupona oz. naziv gospodarske družbe</w:t>
      </w:r>
      <w:r w:rsidR="005D6796" w:rsidRPr="0060691D">
        <w:rPr>
          <w:rFonts w:cs="Arial"/>
          <w:sz w:val="20"/>
          <w:szCs w:val="20"/>
        </w:rPr>
        <w:t xml:space="preserve">, zadruge ter </w:t>
      </w:r>
      <w:r w:rsidR="0065490B" w:rsidRPr="0060691D">
        <w:rPr>
          <w:rFonts w:cs="Arial"/>
          <w:sz w:val="20"/>
          <w:szCs w:val="20"/>
        </w:rPr>
        <w:t>davčno številko</w:t>
      </w:r>
      <w:r w:rsidR="005D6796" w:rsidRPr="0060691D">
        <w:rPr>
          <w:rFonts w:cs="Arial"/>
          <w:sz w:val="20"/>
          <w:szCs w:val="20"/>
        </w:rPr>
        <w:t xml:space="preserve"> gospodarske družbe oz. zadruge,</w:t>
      </w:r>
      <w:r w:rsidR="0065490B" w:rsidRPr="0060691D">
        <w:rPr>
          <w:rFonts w:cs="Arial"/>
          <w:sz w:val="20"/>
          <w:szCs w:val="20"/>
        </w:rPr>
        <w:t xml:space="preserve"> ki se podarj</w:t>
      </w:r>
      <w:r w:rsidR="00A80BC1" w:rsidRPr="0060691D">
        <w:rPr>
          <w:rFonts w:cs="Arial"/>
          <w:sz w:val="20"/>
          <w:szCs w:val="20"/>
        </w:rPr>
        <w:t>a)</w:t>
      </w:r>
      <w:r w:rsidR="000A1A26" w:rsidRPr="0060691D">
        <w:rPr>
          <w:rFonts w:cs="Arial"/>
          <w:sz w:val="20"/>
          <w:szCs w:val="20"/>
        </w:rPr>
        <w:t>;</w:t>
      </w:r>
    </w:p>
    <w:p w14:paraId="216308F1" w14:textId="7BF1900C" w:rsidR="00B00C3C" w:rsidRPr="0060691D" w:rsidRDefault="00B00C3C" w:rsidP="0060691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>količina (</w:t>
      </w:r>
      <w:r w:rsidR="0065490B" w:rsidRPr="0060691D">
        <w:rPr>
          <w:rFonts w:cs="Arial"/>
          <w:sz w:val="20"/>
          <w:szCs w:val="20"/>
        </w:rPr>
        <w:t xml:space="preserve">pri vrednostnih </w:t>
      </w:r>
      <w:proofErr w:type="spellStart"/>
      <w:r w:rsidR="0065490B" w:rsidRPr="0060691D">
        <w:rPr>
          <w:rFonts w:cs="Arial"/>
          <w:sz w:val="20"/>
          <w:szCs w:val="20"/>
        </w:rPr>
        <w:t>paprijih</w:t>
      </w:r>
      <w:proofErr w:type="spellEnd"/>
      <w:r w:rsidR="0065490B" w:rsidRPr="0060691D">
        <w:rPr>
          <w:rFonts w:cs="Arial"/>
          <w:sz w:val="20"/>
          <w:szCs w:val="20"/>
        </w:rPr>
        <w:t xml:space="preserve"> se vpiše količina vrednostnih papirjev</w:t>
      </w:r>
      <w:r w:rsidR="005D6796" w:rsidRPr="0060691D">
        <w:rPr>
          <w:rFonts w:cs="Arial"/>
          <w:sz w:val="20"/>
          <w:szCs w:val="20"/>
        </w:rPr>
        <w:t>,</w:t>
      </w:r>
      <w:r w:rsidR="0065490B" w:rsidRPr="0060691D">
        <w:rPr>
          <w:rFonts w:cs="Arial"/>
          <w:sz w:val="20"/>
          <w:szCs w:val="20"/>
        </w:rPr>
        <w:t xml:space="preserve"> ki se podarja; pri investicijskih kuponih se vpiše </w:t>
      </w:r>
      <w:r w:rsidR="005D6796" w:rsidRPr="0060691D">
        <w:rPr>
          <w:rFonts w:cs="Arial"/>
          <w:sz w:val="20"/>
          <w:szCs w:val="20"/>
        </w:rPr>
        <w:t>število</w:t>
      </w:r>
      <w:r w:rsidR="0065490B" w:rsidRPr="0060691D">
        <w:rPr>
          <w:rFonts w:cs="Arial"/>
          <w:sz w:val="20"/>
          <w:szCs w:val="20"/>
        </w:rPr>
        <w:t xml:space="preserve"> točk investi</w:t>
      </w:r>
      <w:r w:rsidR="005D6796" w:rsidRPr="0060691D">
        <w:rPr>
          <w:rFonts w:cs="Arial"/>
          <w:sz w:val="20"/>
          <w:szCs w:val="20"/>
        </w:rPr>
        <w:t>c</w:t>
      </w:r>
      <w:r w:rsidR="0065490B" w:rsidRPr="0060691D">
        <w:rPr>
          <w:rFonts w:cs="Arial"/>
          <w:sz w:val="20"/>
          <w:szCs w:val="20"/>
        </w:rPr>
        <w:t>ijs</w:t>
      </w:r>
      <w:r w:rsidR="005D6796" w:rsidRPr="0060691D">
        <w:rPr>
          <w:rFonts w:cs="Arial"/>
          <w:sz w:val="20"/>
          <w:szCs w:val="20"/>
        </w:rPr>
        <w:t>k</w:t>
      </w:r>
      <w:r w:rsidR="0065490B" w:rsidRPr="0060691D">
        <w:rPr>
          <w:rFonts w:cs="Arial"/>
          <w:sz w:val="20"/>
          <w:szCs w:val="20"/>
        </w:rPr>
        <w:t>ega kupona, ki se podarja; pri podaritvi deleža v gospodarski družbi se vpiše višina deleža glede na osnovni kapital družbe</w:t>
      </w:r>
      <w:r w:rsidR="005D6796" w:rsidRPr="0060691D">
        <w:rPr>
          <w:rFonts w:cs="Arial"/>
          <w:sz w:val="20"/>
          <w:szCs w:val="20"/>
        </w:rPr>
        <w:t>,</w:t>
      </w:r>
      <w:r w:rsidR="0065490B" w:rsidRPr="0060691D">
        <w:rPr>
          <w:rFonts w:cs="Arial"/>
          <w:sz w:val="20"/>
          <w:szCs w:val="20"/>
        </w:rPr>
        <w:t xml:space="preserve"> </w:t>
      </w:r>
      <w:r w:rsidR="00487BFF" w:rsidRPr="0060691D">
        <w:rPr>
          <w:rFonts w:cs="Arial"/>
          <w:sz w:val="20"/>
          <w:szCs w:val="20"/>
        </w:rPr>
        <w:t xml:space="preserve">delež katere </w:t>
      </w:r>
      <w:r w:rsidR="0065490B" w:rsidRPr="0060691D">
        <w:rPr>
          <w:rFonts w:cs="Arial"/>
          <w:sz w:val="20"/>
          <w:szCs w:val="20"/>
        </w:rPr>
        <w:t>se podarja, izra</w:t>
      </w:r>
      <w:r w:rsidR="00A80BC1" w:rsidRPr="0060691D">
        <w:rPr>
          <w:rFonts w:cs="Arial"/>
          <w:sz w:val="20"/>
          <w:szCs w:val="20"/>
        </w:rPr>
        <w:t>ž</w:t>
      </w:r>
      <w:r w:rsidR="0065490B" w:rsidRPr="0060691D">
        <w:rPr>
          <w:rFonts w:cs="Arial"/>
          <w:sz w:val="20"/>
          <w:szCs w:val="20"/>
        </w:rPr>
        <w:t>ena v odstotkih (%)</w:t>
      </w:r>
      <w:r w:rsidR="00A80BC1" w:rsidRPr="0060691D">
        <w:rPr>
          <w:rFonts w:cs="Arial"/>
          <w:sz w:val="20"/>
          <w:szCs w:val="20"/>
        </w:rPr>
        <w:t>)</w:t>
      </w:r>
      <w:r w:rsidR="000A1A26" w:rsidRPr="0060691D">
        <w:rPr>
          <w:rFonts w:cs="Arial"/>
          <w:sz w:val="20"/>
          <w:szCs w:val="20"/>
        </w:rPr>
        <w:t>;</w:t>
      </w:r>
    </w:p>
    <w:p w14:paraId="717B6F96" w14:textId="7D301E95" w:rsidR="001A5887" w:rsidRPr="0060691D" w:rsidRDefault="00B00C3C" w:rsidP="0060691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>nabavna vrednost (</w:t>
      </w:r>
      <w:r w:rsidR="00834C8C" w:rsidRPr="0060691D">
        <w:rPr>
          <w:rFonts w:cs="Arial"/>
          <w:sz w:val="20"/>
          <w:szCs w:val="20"/>
        </w:rPr>
        <w:t>v e</w:t>
      </w:r>
      <w:r w:rsidR="00662CC6" w:rsidRPr="0060691D">
        <w:rPr>
          <w:rFonts w:cs="Arial"/>
          <w:sz w:val="20"/>
          <w:szCs w:val="20"/>
        </w:rPr>
        <w:t>v</w:t>
      </w:r>
      <w:r w:rsidR="00834C8C" w:rsidRPr="0060691D">
        <w:rPr>
          <w:rFonts w:cs="Arial"/>
          <w:sz w:val="20"/>
          <w:szCs w:val="20"/>
        </w:rPr>
        <w:t>rih</w:t>
      </w:r>
      <w:r w:rsidR="001A5887" w:rsidRPr="0060691D">
        <w:rPr>
          <w:rFonts w:cs="Arial"/>
          <w:sz w:val="20"/>
          <w:szCs w:val="20"/>
        </w:rPr>
        <w:t>):</w:t>
      </w:r>
    </w:p>
    <w:p w14:paraId="7D4A262D" w14:textId="2534FD71" w:rsidR="001A5887" w:rsidRPr="0060691D" w:rsidRDefault="00A80BC1" w:rsidP="0060691D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260" w:lineRule="atLeast"/>
        <w:ind w:left="1276" w:hanging="425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>P</w:t>
      </w:r>
      <w:r w:rsidR="0065490B" w:rsidRPr="0060691D">
        <w:rPr>
          <w:rFonts w:cs="Arial"/>
          <w:sz w:val="20"/>
          <w:szCs w:val="20"/>
        </w:rPr>
        <w:t xml:space="preserve">ri vrednostnih papirjih se vpiše nabavna vrednost </w:t>
      </w:r>
      <w:r w:rsidR="001A5887" w:rsidRPr="0060691D">
        <w:rPr>
          <w:rFonts w:cs="Arial"/>
          <w:sz w:val="20"/>
          <w:szCs w:val="20"/>
        </w:rPr>
        <w:t xml:space="preserve">(na enoto) </w:t>
      </w:r>
      <w:r w:rsidR="0065490B" w:rsidRPr="0060691D">
        <w:rPr>
          <w:rFonts w:cs="Arial"/>
          <w:sz w:val="20"/>
          <w:szCs w:val="20"/>
        </w:rPr>
        <w:t xml:space="preserve">vrednostnega papirja </w:t>
      </w:r>
      <w:r w:rsidR="001A5887" w:rsidRPr="0060691D">
        <w:rPr>
          <w:rFonts w:cs="Arial"/>
          <w:sz w:val="20"/>
          <w:szCs w:val="20"/>
        </w:rPr>
        <w:t xml:space="preserve">na dan, ko je vrednosti papir pridobil oz. kupil </w:t>
      </w:r>
      <w:r w:rsidR="00487BFF" w:rsidRPr="0060691D">
        <w:rPr>
          <w:rFonts w:cs="Arial"/>
          <w:sz w:val="20"/>
          <w:szCs w:val="20"/>
        </w:rPr>
        <w:t>d</w:t>
      </w:r>
      <w:r w:rsidR="001A5887" w:rsidRPr="0060691D">
        <w:rPr>
          <w:rFonts w:cs="Arial"/>
          <w:sz w:val="20"/>
          <w:szCs w:val="20"/>
        </w:rPr>
        <w:t>arovalec</w:t>
      </w:r>
      <w:r w:rsidR="00487BFF" w:rsidRPr="0060691D">
        <w:rPr>
          <w:rFonts w:cs="Arial"/>
          <w:sz w:val="20"/>
          <w:szCs w:val="20"/>
        </w:rPr>
        <w:t>.</w:t>
      </w:r>
      <w:r w:rsidR="001A5887" w:rsidRPr="0060691D">
        <w:rPr>
          <w:rFonts w:cs="Arial"/>
          <w:sz w:val="20"/>
          <w:szCs w:val="20"/>
        </w:rPr>
        <w:t xml:space="preserve"> </w:t>
      </w:r>
    </w:p>
    <w:p w14:paraId="605F3AAF" w14:textId="757C72E2" w:rsidR="00487BFF" w:rsidRPr="0060691D" w:rsidRDefault="00A80BC1" w:rsidP="0060691D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260" w:lineRule="atLeast"/>
        <w:ind w:left="1276" w:hanging="425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>P</w:t>
      </w:r>
      <w:r w:rsidR="001A5887" w:rsidRPr="0060691D">
        <w:rPr>
          <w:rFonts w:cs="Arial"/>
          <w:sz w:val="20"/>
          <w:szCs w:val="20"/>
        </w:rPr>
        <w:t>ri investicijskih kuponih se vpiše nabavna vrednost (na eno</w:t>
      </w:r>
      <w:r w:rsidR="00487BFF" w:rsidRPr="0060691D">
        <w:rPr>
          <w:rFonts w:cs="Arial"/>
          <w:sz w:val="20"/>
          <w:szCs w:val="20"/>
        </w:rPr>
        <w:t>to</w:t>
      </w:r>
      <w:r w:rsidR="001A5887" w:rsidRPr="0060691D">
        <w:rPr>
          <w:rFonts w:cs="Arial"/>
          <w:sz w:val="20"/>
          <w:szCs w:val="20"/>
        </w:rPr>
        <w:t xml:space="preserve"> točk</w:t>
      </w:r>
      <w:r w:rsidR="00487BFF" w:rsidRPr="0060691D">
        <w:rPr>
          <w:rFonts w:cs="Arial"/>
          <w:sz w:val="20"/>
          <w:szCs w:val="20"/>
        </w:rPr>
        <w:t>e</w:t>
      </w:r>
      <w:r w:rsidR="001A5887" w:rsidRPr="0060691D">
        <w:rPr>
          <w:rFonts w:cs="Arial"/>
          <w:sz w:val="20"/>
          <w:szCs w:val="20"/>
        </w:rPr>
        <w:t xml:space="preserve"> investicijskega kupon</w:t>
      </w:r>
      <w:r w:rsidR="00201FF4" w:rsidRPr="0060691D">
        <w:rPr>
          <w:rFonts w:cs="Arial"/>
          <w:sz w:val="20"/>
          <w:szCs w:val="20"/>
        </w:rPr>
        <w:t>a)</w:t>
      </w:r>
      <w:r w:rsidR="001A5887" w:rsidRPr="0060691D">
        <w:rPr>
          <w:rFonts w:cs="Arial"/>
          <w:sz w:val="20"/>
          <w:szCs w:val="20"/>
        </w:rPr>
        <w:t xml:space="preserve"> na dan, ko je investicijski kupon pridobil oz. kupil </w:t>
      </w:r>
      <w:r w:rsidR="00487BFF" w:rsidRPr="0060691D">
        <w:rPr>
          <w:rFonts w:cs="Arial"/>
          <w:sz w:val="20"/>
          <w:szCs w:val="20"/>
        </w:rPr>
        <w:t>d</w:t>
      </w:r>
      <w:r w:rsidR="001A5887" w:rsidRPr="0060691D">
        <w:rPr>
          <w:rFonts w:cs="Arial"/>
          <w:sz w:val="20"/>
          <w:szCs w:val="20"/>
        </w:rPr>
        <w:t>arovalec</w:t>
      </w:r>
      <w:r w:rsidR="00487BFF" w:rsidRPr="0060691D">
        <w:rPr>
          <w:rFonts w:cs="Arial"/>
          <w:sz w:val="20"/>
          <w:szCs w:val="20"/>
        </w:rPr>
        <w:t>.</w:t>
      </w:r>
    </w:p>
    <w:p w14:paraId="61A95DCF" w14:textId="1355C36A" w:rsidR="001A5887" w:rsidRPr="0060691D" w:rsidRDefault="00A80BC1" w:rsidP="0060691D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260" w:lineRule="atLeast"/>
        <w:ind w:left="1276" w:hanging="425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>P</w:t>
      </w:r>
      <w:r w:rsidR="001A5887" w:rsidRPr="0060691D">
        <w:rPr>
          <w:rFonts w:cs="Arial"/>
          <w:sz w:val="20"/>
          <w:szCs w:val="20"/>
        </w:rPr>
        <w:t>ri podaritvi deleža v gospodarski družbi</w:t>
      </w:r>
      <w:r w:rsidR="00487BFF" w:rsidRPr="0060691D">
        <w:rPr>
          <w:rFonts w:cs="Arial"/>
          <w:sz w:val="20"/>
          <w:szCs w:val="20"/>
        </w:rPr>
        <w:t>, če je</w:t>
      </w:r>
      <w:r w:rsidR="00B721CF" w:rsidRPr="0060691D">
        <w:rPr>
          <w:rFonts w:cs="Arial"/>
          <w:sz w:val="20"/>
          <w:szCs w:val="20"/>
        </w:rPr>
        <w:t xml:space="preserve"> darovale</w:t>
      </w:r>
      <w:r w:rsidR="00662CC6" w:rsidRPr="0060691D">
        <w:rPr>
          <w:rFonts w:cs="Arial"/>
          <w:sz w:val="20"/>
          <w:szCs w:val="20"/>
        </w:rPr>
        <w:t>c</w:t>
      </w:r>
      <w:r w:rsidR="001A5887" w:rsidRPr="0060691D">
        <w:rPr>
          <w:rFonts w:cs="Arial"/>
          <w:sz w:val="20"/>
          <w:szCs w:val="20"/>
        </w:rPr>
        <w:t xml:space="preserve">: </w:t>
      </w:r>
    </w:p>
    <w:p w14:paraId="0F03D812" w14:textId="1B1288BA" w:rsidR="001A5887" w:rsidRPr="0060691D" w:rsidRDefault="001A5887" w:rsidP="0060691D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60" w:lineRule="atLeast"/>
        <w:ind w:hanging="295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 xml:space="preserve">družbo ustanovil in je način pridobitve </w:t>
      </w:r>
      <w:r w:rsidRPr="0060691D">
        <w:rPr>
          <w:rFonts w:cs="Arial"/>
          <w:i/>
          <w:iCs/>
          <w:sz w:val="20"/>
          <w:szCs w:val="20"/>
        </w:rPr>
        <w:t>A</w:t>
      </w:r>
      <w:r w:rsidR="00662CC6" w:rsidRPr="0060691D">
        <w:rPr>
          <w:rFonts w:cs="Arial"/>
          <w:i/>
          <w:iCs/>
          <w:sz w:val="20"/>
          <w:szCs w:val="20"/>
        </w:rPr>
        <w:t xml:space="preserve"> </w:t>
      </w:r>
      <w:r w:rsidRPr="0060691D">
        <w:rPr>
          <w:rFonts w:cs="Arial"/>
          <w:i/>
          <w:iCs/>
          <w:sz w:val="20"/>
          <w:szCs w:val="20"/>
        </w:rPr>
        <w:t>- vložek kapitala</w:t>
      </w:r>
      <w:r w:rsidR="00487BFF" w:rsidRPr="0060691D">
        <w:rPr>
          <w:rFonts w:cs="Arial"/>
          <w:i/>
          <w:iCs/>
          <w:sz w:val="20"/>
          <w:szCs w:val="20"/>
        </w:rPr>
        <w:t>,</w:t>
      </w:r>
      <w:r w:rsidRPr="0060691D">
        <w:rPr>
          <w:rFonts w:cs="Arial"/>
          <w:sz w:val="20"/>
          <w:szCs w:val="20"/>
        </w:rPr>
        <w:t xml:space="preserve"> se vpiše znesek ustanovitvenega kapitala</w:t>
      </w:r>
      <w:r w:rsidR="00A80BC1" w:rsidRPr="0060691D">
        <w:rPr>
          <w:rFonts w:cs="Arial"/>
          <w:sz w:val="20"/>
          <w:szCs w:val="20"/>
        </w:rPr>
        <w:t>,</w:t>
      </w:r>
      <w:r w:rsidR="00201FF4" w:rsidRPr="0060691D">
        <w:rPr>
          <w:rFonts w:cs="Arial"/>
          <w:sz w:val="20"/>
          <w:szCs w:val="20"/>
        </w:rPr>
        <w:t xml:space="preserve"> ki ga je </w:t>
      </w:r>
      <w:r w:rsidR="00487BFF" w:rsidRPr="0060691D">
        <w:rPr>
          <w:rFonts w:cs="Arial"/>
          <w:sz w:val="20"/>
          <w:szCs w:val="20"/>
        </w:rPr>
        <w:t>d</w:t>
      </w:r>
      <w:r w:rsidR="00201FF4" w:rsidRPr="0060691D">
        <w:rPr>
          <w:rFonts w:cs="Arial"/>
          <w:sz w:val="20"/>
          <w:szCs w:val="20"/>
        </w:rPr>
        <w:t>arovalec vplačal ob ustanovitvi</w:t>
      </w:r>
      <w:r w:rsidR="00A80BC1" w:rsidRPr="0060691D">
        <w:rPr>
          <w:rFonts w:cs="Arial"/>
          <w:sz w:val="20"/>
          <w:szCs w:val="20"/>
        </w:rPr>
        <w:t xml:space="preserve"> družbe, ki je predmet podaritve</w:t>
      </w:r>
      <w:r w:rsidRPr="0060691D">
        <w:rPr>
          <w:rFonts w:cs="Arial"/>
          <w:sz w:val="20"/>
          <w:szCs w:val="20"/>
        </w:rPr>
        <w:t>;</w:t>
      </w:r>
    </w:p>
    <w:p w14:paraId="0946F074" w14:textId="13C5DD7C" w:rsidR="00A80BC1" w:rsidRPr="0060691D" w:rsidRDefault="001A5887" w:rsidP="0060691D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60" w:lineRule="atLeast"/>
        <w:ind w:hanging="295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 xml:space="preserve">pridobil poslovni delež v družbi z nakupom in je način pridobitve </w:t>
      </w:r>
      <w:r w:rsidRPr="0060691D">
        <w:rPr>
          <w:rFonts w:cs="Arial"/>
          <w:i/>
          <w:iCs/>
          <w:sz w:val="20"/>
          <w:szCs w:val="20"/>
        </w:rPr>
        <w:t>B - nakup</w:t>
      </w:r>
      <w:r w:rsidRPr="0060691D">
        <w:rPr>
          <w:rFonts w:cs="Arial"/>
          <w:sz w:val="20"/>
          <w:szCs w:val="20"/>
        </w:rPr>
        <w:t>, se vpiše nabavna vrednost – kupnina</w:t>
      </w:r>
      <w:r w:rsidR="00201FF4" w:rsidRPr="0060691D">
        <w:rPr>
          <w:rFonts w:cs="Arial"/>
          <w:sz w:val="20"/>
          <w:szCs w:val="20"/>
        </w:rPr>
        <w:t>,</w:t>
      </w:r>
      <w:r w:rsidRPr="0060691D">
        <w:rPr>
          <w:rFonts w:cs="Arial"/>
          <w:sz w:val="20"/>
          <w:szCs w:val="20"/>
        </w:rPr>
        <w:t xml:space="preserve"> ki jo je </w:t>
      </w:r>
      <w:r w:rsidR="00487BFF" w:rsidRPr="0060691D">
        <w:rPr>
          <w:rFonts w:cs="Arial"/>
          <w:sz w:val="20"/>
          <w:szCs w:val="20"/>
        </w:rPr>
        <w:t>d</w:t>
      </w:r>
      <w:r w:rsidRPr="0060691D">
        <w:rPr>
          <w:rFonts w:cs="Arial"/>
          <w:sz w:val="20"/>
          <w:szCs w:val="20"/>
        </w:rPr>
        <w:t>arovalec plačal ob pridobitvi oz. nakupu in je razvidna iz pogodbe o pridobitvi poslovn</w:t>
      </w:r>
      <w:r w:rsidR="00201FF4" w:rsidRPr="0060691D">
        <w:rPr>
          <w:rFonts w:cs="Arial"/>
          <w:sz w:val="20"/>
          <w:szCs w:val="20"/>
        </w:rPr>
        <w:t>e</w:t>
      </w:r>
      <w:r w:rsidRPr="0060691D">
        <w:rPr>
          <w:rFonts w:cs="Arial"/>
          <w:sz w:val="20"/>
          <w:szCs w:val="20"/>
        </w:rPr>
        <w:t>ga deleža v obliki notarskega zapisa</w:t>
      </w:r>
      <w:r w:rsidR="00487BFF" w:rsidRPr="0060691D">
        <w:rPr>
          <w:rFonts w:cs="Arial"/>
          <w:sz w:val="20"/>
          <w:szCs w:val="20"/>
        </w:rPr>
        <w:t>;</w:t>
      </w:r>
    </w:p>
    <w:p w14:paraId="40FC5493" w14:textId="723329E0" w:rsidR="00A80BC1" w:rsidRPr="0060691D" w:rsidRDefault="001A5887" w:rsidP="0060691D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>v času imetništva poslovnega deleža v družbi pridobil nov poslovni delež i</w:t>
      </w:r>
      <w:r w:rsidR="00201FF4" w:rsidRPr="0060691D">
        <w:rPr>
          <w:rFonts w:cs="Arial"/>
          <w:sz w:val="20"/>
          <w:szCs w:val="20"/>
        </w:rPr>
        <w:t>z</w:t>
      </w:r>
      <w:r w:rsidRPr="0060691D">
        <w:rPr>
          <w:rFonts w:cs="Arial"/>
          <w:sz w:val="20"/>
          <w:szCs w:val="20"/>
        </w:rPr>
        <w:t xml:space="preserve"> naslova </w:t>
      </w:r>
      <w:r w:rsidRPr="0060691D">
        <w:rPr>
          <w:rFonts w:cs="Arial"/>
          <w:i/>
          <w:iCs/>
          <w:sz w:val="20"/>
          <w:szCs w:val="20"/>
        </w:rPr>
        <w:t>Povečanja kapitala družbe z lastnimi sredstvi (način pridobitve C)</w:t>
      </w:r>
      <w:r w:rsidR="00487BFF" w:rsidRPr="0060691D">
        <w:rPr>
          <w:rFonts w:cs="Arial"/>
          <w:i/>
          <w:iCs/>
          <w:sz w:val="20"/>
          <w:szCs w:val="20"/>
        </w:rPr>
        <w:t>,</w:t>
      </w:r>
      <w:r w:rsidR="00201FF4" w:rsidRPr="0060691D">
        <w:rPr>
          <w:rFonts w:cs="Arial"/>
          <w:sz w:val="20"/>
          <w:szCs w:val="20"/>
        </w:rPr>
        <w:t xml:space="preserve"> se vpiše znesek, ki ga je Darovalec naknadno vplačal v družbo (in je razviden iz notars</w:t>
      </w:r>
      <w:r w:rsidR="007B5C69" w:rsidRPr="0060691D">
        <w:rPr>
          <w:rFonts w:cs="Arial"/>
          <w:sz w:val="20"/>
          <w:szCs w:val="20"/>
        </w:rPr>
        <w:t>k</w:t>
      </w:r>
      <w:r w:rsidR="00201FF4" w:rsidRPr="0060691D">
        <w:rPr>
          <w:rFonts w:cs="Arial"/>
          <w:sz w:val="20"/>
          <w:szCs w:val="20"/>
        </w:rPr>
        <w:t>e listine – Sklep o povečanju osnovnega kapitala</w:t>
      </w:r>
      <w:r w:rsidR="00A80BC1" w:rsidRPr="0060691D">
        <w:rPr>
          <w:rFonts w:cs="Arial"/>
          <w:sz w:val="20"/>
          <w:szCs w:val="20"/>
        </w:rPr>
        <w:t xml:space="preserve"> z lastnimi sredstvi družbenika</w:t>
      </w:r>
      <w:r w:rsidR="00201FF4" w:rsidRPr="0060691D">
        <w:rPr>
          <w:rFonts w:cs="Arial"/>
          <w:sz w:val="20"/>
          <w:szCs w:val="20"/>
        </w:rPr>
        <w:t>)</w:t>
      </w:r>
      <w:r w:rsidRPr="0060691D">
        <w:rPr>
          <w:rFonts w:cs="Arial"/>
          <w:sz w:val="20"/>
          <w:szCs w:val="20"/>
        </w:rPr>
        <w:t xml:space="preserve"> ali/in </w:t>
      </w:r>
      <w:r w:rsidR="00201FF4" w:rsidRPr="0060691D">
        <w:rPr>
          <w:rFonts w:cs="Arial"/>
          <w:sz w:val="20"/>
          <w:szCs w:val="20"/>
        </w:rPr>
        <w:t xml:space="preserve">iz naslova </w:t>
      </w:r>
      <w:r w:rsidR="00201FF4" w:rsidRPr="0060691D">
        <w:rPr>
          <w:rFonts w:cs="Arial"/>
          <w:i/>
          <w:iCs/>
          <w:sz w:val="20"/>
          <w:szCs w:val="20"/>
        </w:rPr>
        <w:t>Povečanja kapitala družbe iz sredstev družbe (način pridobitve D)</w:t>
      </w:r>
      <w:r w:rsidR="00201FF4" w:rsidRPr="0060691D">
        <w:rPr>
          <w:rFonts w:cs="Arial"/>
          <w:sz w:val="20"/>
          <w:szCs w:val="20"/>
        </w:rPr>
        <w:t xml:space="preserve"> – se vpiše znesek</w:t>
      </w:r>
      <w:r w:rsidR="00487BFF" w:rsidRPr="0060691D">
        <w:rPr>
          <w:rFonts w:cs="Arial"/>
          <w:sz w:val="20"/>
          <w:szCs w:val="20"/>
        </w:rPr>
        <w:t>,</w:t>
      </w:r>
      <w:r w:rsidR="00201FF4" w:rsidRPr="0060691D">
        <w:rPr>
          <w:rFonts w:cs="Arial"/>
          <w:sz w:val="20"/>
          <w:szCs w:val="20"/>
        </w:rPr>
        <w:t xml:space="preserve"> ki ga sorazmerno svojemu </w:t>
      </w:r>
      <w:r w:rsidR="00A80BC1" w:rsidRPr="0060691D">
        <w:rPr>
          <w:rFonts w:cs="Arial"/>
          <w:sz w:val="20"/>
          <w:szCs w:val="20"/>
        </w:rPr>
        <w:t xml:space="preserve">poslovnemu </w:t>
      </w:r>
      <w:r w:rsidR="00201FF4" w:rsidRPr="0060691D">
        <w:rPr>
          <w:rFonts w:cs="Arial"/>
          <w:sz w:val="20"/>
          <w:szCs w:val="20"/>
        </w:rPr>
        <w:t xml:space="preserve">deležu </w:t>
      </w:r>
      <w:r w:rsidR="00487BFF" w:rsidRPr="0060691D">
        <w:rPr>
          <w:rFonts w:cs="Arial"/>
          <w:sz w:val="20"/>
          <w:szCs w:val="20"/>
        </w:rPr>
        <w:t>d</w:t>
      </w:r>
      <w:r w:rsidR="00201FF4" w:rsidRPr="0060691D">
        <w:rPr>
          <w:rFonts w:cs="Arial"/>
          <w:sz w:val="20"/>
          <w:szCs w:val="20"/>
        </w:rPr>
        <w:t xml:space="preserve">arovalec prejel ob povečanju </w:t>
      </w:r>
      <w:proofErr w:type="spellStart"/>
      <w:r w:rsidR="00201FF4" w:rsidRPr="0060691D">
        <w:rPr>
          <w:rFonts w:cs="Arial"/>
          <w:sz w:val="20"/>
          <w:szCs w:val="20"/>
        </w:rPr>
        <w:t>kaptial</w:t>
      </w:r>
      <w:r w:rsidR="007B5C69" w:rsidRPr="0060691D">
        <w:rPr>
          <w:rFonts w:cs="Arial"/>
          <w:sz w:val="20"/>
          <w:szCs w:val="20"/>
        </w:rPr>
        <w:t>a</w:t>
      </w:r>
      <w:proofErr w:type="spellEnd"/>
      <w:r w:rsidR="00201FF4" w:rsidRPr="0060691D">
        <w:rPr>
          <w:rFonts w:cs="Arial"/>
          <w:sz w:val="20"/>
          <w:szCs w:val="20"/>
        </w:rPr>
        <w:t xml:space="preserve"> iz sredstev družbe in je razviden i</w:t>
      </w:r>
      <w:r w:rsidR="00A80BC1" w:rsidRPr="0060691D">
        <w:rPr>
          <w:rFonts w:cs="Arial"/>
          <w:sz w:val="20"/>
          <w:szCs w:val="20"/>
        </w:rPr>
        <w:t>z</w:t>
      </w:r>
      <w:r w:rsidR="00201FF4" w:rsidRPr="0060691D">
        <w:rPr>
          <w:rFonts w:cs="Arial"/>
          <w:sz w:val="20"/>
          <w:szCs w:val="20"/>
        </w:rPr>
        <w:t xml:space="preserve"> družbene pogodbe ali druge notarske listine</w:t>
      </w:r>
      <w:r w:rsidR="00487BFF" w:rsidRPr="0060691D">
        <w:rPr>
          <w:rFonts w:cs="Arial"/>
          <w:sz w:val="20"/>
          <w:szCs w:val="20"/>
        </w:rPr>
        <w:t>,</w:t>
      </w:r>
      <w:r w:rsidR="00201FF4" w:rsidRPr="0060691D">
        <w:rPr>
          <w:rFonts w:cs="Arial"/>
          <w:sz w:val="20"/>
          <w:szCs w:val="20"/>
        </w:rPr>
        <w:t xml:space="preserve"> ki jo </w:t>
      </w:r>
      <w:r w:rsidR="00201FF4" w:rsidRPr="0060691D">
        <w:rPr>
          <w:rFonts w:cs="Arial"/>
          <w:sz w:val="20"/>
          <w:szCs w:val="20"/>
        </w:rPr>
        <w:lastRenderedPageBreak/>
        <w:t xml:space="preserve">sprejme družba </w:t>
      </w:r>
      <w:r w:rsidR="00201FF4" w:rsidRPr="0060691D">
        <w:rPr>
          <w:rFonts w:cs="Arial"/>
          <w:i/>
          <w:iCs/>
          <w:sz w:val="20"/>
          <w:szCs w:val="20"/>
        </w:rPr>
        <w:t>(</w:t>
      </w:r>
      <w:proofErr w:type="spellStart"/>
      <w:r w:rsidR="00201FF4" w:rsidRPr="0060691D">
        <w:rPr>
          <w:rFonts w:cs="Arial"/>
          <w:i/>
          <w:iCs/>
          <w:sz w:val="20"/>
          <w:szCs w:val="20"/>
        </w:rPr>
        <w:t>n.p</w:t>
      </w:r>
      <w:proofErr w:type="spellEnd"/>
      <w:r w:rsidR="00201FF4" w:rsidRPr="0060691D">
        <w:rPr>
          <w:rFonts w:cs="Arial"/>
          <w:i/>
          <w:iCs/>
          <w:sz w:val="20"/>
          <w:szCs w:val="20"/>
        </w:rPr>
        <w:t>. Sklep o povečanju osnovnega kapitala družbe</w:t>
      </w:r>
      <w:r w:rsidR="00A80BC1" w:rsidRPr="0060691D">
        <w:rPr>
          <w:rFonts w:cs="Arial"/>
          <w:i/>
          <w:iCs/>
          <w:sz w:val="20"/>
          <w:szCs w:val="20"/>
        </w:rPr>
        <w:t xml:space="preserve"> iz </w:t>
      </w:r>
      <w:proofErr w:type="spellStart"/>
      <w:r w:rsidR="00A80BC1" w:rsidRPr="0060691D">
        <w:rPr>
          <w:rFonts w:cs="Arial"/>
          <w:i/>
          <w:iCs/>
          <w:sz w:val="20"/>
          <w:szCs w:val="20"/>
        </w:rPr>
        <w:t>sredstve</w:t>
      </w:r>
      <w:proofErr w:type="spellEnd"/>
      <w:r w:rsidR="00A80BC1" w:rsidRPr="0060691D">
        <w:rPr>
          <w:rFonts w:cs="Arial"/>
          <w:i/>
          <w:iCs/>
          <w:sz w:val="20"/>
          <w:szCs w:val="20"/>
        </w:rPr>
        <w:t xml:space="preserve"> družbe</w:t>
      </w:r>
      <w:r w:rsidR="00201FF4" w:rsidRPr="0060691D">
        <w:rPr>
          <w:rFonts w:cs="Arial"/>
          <w:i/>
          <w:iCs/>
          <w:sz w:val="20"/>
          <w:szCs w:val="20"/>
        </w:rPr>
        <w:t xml:space="preserve"> v obliki notarskega zapisa)</w:t>
      </w:r>
      <w:r w:rsidR="00487BFF" w:rsidRPr="0060691D">
        <w:rPr>
          <w:rFonts w:cs="Arial"/>
          <w:sz w:val="20"/>
          <w:szCs w:val="20"/>
        </w:rPr>
        <w:t>;</w:t>
      </w:r>
    </w:p>
    <w:p w14:paraId="2BD0F70D" w14:textId="725FB8EC" w:rsidR="00A80BC1" w:rsidRPr="0060691D" w:rsidRDefault="00D405D3" w:rsidP="0060691D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 xml:space="preserve">prejel poslovni delež v družbi na podlagi dedovanja </w:t>
      </w:r>
      <w:r w:rsidRPr="0060691D">
        <w:rPr>
          <w:rFonts w:cs="Arial"/>
          <w:i/>
          <w:iCs/>
          <w:sz w:val="20"/>
          <w:szCs w:val="20"/>
        </w:rPr>
        <w:t>(način pridobitve – F)</w:t>
      </w:r>
      <w:r w:rsidRPr="0060691D">
        <w:rPr>
          <w:rFonts w:cs="Arial"/>
          <w:sz w:val="20"/>
          <w:szCs w:val="20"/>
        </w:rPr>
        <w:t xml:space="preserve"> ali darila </w:t>
      </w:r>
      <w:r w:rsidRPr="0060691D">
        <w:rPr>
          <w:rFonts w:cs="Arial"/>
          <w:i/>
          <w:iCs/>
          <w:sz w:val="20"/>
          <w:szCs w:val="20"/>
        </w:rPr>
        <w:t>(način pridobitve - G)</w:t>
      </w:r>
      <w:r w:rsidR="00487BFF" w:rsidRPr="0060691D">
        <w:rPr>
          <w:rFonts w:cs="Arial"/>
          <w:sz w:val="20"/>
          <w:szCs w:val="20"/>
        </w:rPr>
        <w:t xml:space="preserve">, </w:t>
      </w:r>
      <w:r w:rsidRPr="0060691D">
        <w:rPr>
          <w:rFonts w:cs="Arial"/>
          <w:sz w:val="20"/>
          <w:szCs w:val="20"/>
        </w:rPr>
        <w:t>se v primeru</w:t>
      </w:r>
      <w:r w:rsidR="00A80BC1" w:rsidRPr="0060691D">
        <w:rPr>
          <w:rFonts w:cs="Arial"/>
          <w:sz w:val="20"/>
          <w:szCs w:val="20"/>
        </w:rPr>
        <w:t>,</w:t>
      </w:r>
      <w:r w:rsidRPr="0060691D">
        <w:rPr>
          <w:rFonts w:cs="Arial"/>
          <w:sz w:val="20"/>
          <w:szCs w:val="20"/>
        </w:rPr>
        <w:t xml:space="preserve"> da mu je bil </w:t>
      </w:r>
      <w:proofErr w:type="spellStart"/>
      <w:r w:rsidRPr="0060691D">
        <w:rPr>
          <w:rFonts w:cs="Arial"/>
          <w:sz w:val="20"/>
          <w:szCs w:val="20"/>
        </w:rPr>
        <w:t>odmerje</w:t>
      </w:r>
      <w:proofErr w:type="spellEnd"/>
      <w:r w:rsidRPr="0060691D">
        <w:rPr>
          <w:rFonts w:cs="Arial"/>
          <w:sz w:val="20"/>
          <w:szCs w:val="20"/>
        </w:rPr>
        <w:t xml:space="preserve"> davek na dediščine in darila, vpiše vrednost, od katere je bil </w:t>
      </w:r>
      <w:r w:rsidR="00487BFF" w:rsidRPr="0060691D">
        <w:rPr>
          <w:rFonts w:cs="Arial"/>
          <w:sz w:val="20"/>
          <w:szCs w:val="20"/>
        </w:rPr>
        <w:t>d</w:t>
      </w:r>
      <w:r w:rsidRPr="0060691D">
        <w:rPr>
          <w:rFonts w:cs="Arial"/>
          <w:sz w:val="20"/>
          <w:szCs w:val="20"/>
        </w:rPr>
        <w:t>arovalcu odmerjen davek na dediščine in darila, če davek ni bil odmerjen, pa primerljiva tržna cena kapitala v času pridobitve, ki jo zavezanec dokazuje z ustreznimi dokazili</w:t>
      </w:r>
      <w:r w:rsidR="00487BFF" w:rsidRPr="0060691D">
        <w:rPr>
          <w:rFonts w:cs="Arial"/>
          <w:sz w:val="20"/>
          <w:szCs w:val="20"/>
        </w:rPr>
        <w:t>;</w:t>
      </w:r>
    </w:p>
    <w:p w14:paraId="7D0AB775" w14:textId="610B7CFD" w:rsidR="00A80BC1" w:rsidRPr="0060691D" w:rsidRDefault="00A80BC1" w:rsidP="0060691D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 xml:space="preserve">prejel poslovni delež v družbi zaradi zamenjave kapitala ob </w:t>
      </w:r>
      <w:proofErr w:type="spellStart"/>
      <w:r w:rsidRPr="0060691D">
        <w:rPr>
          <w:rFonts w:cs="Arial"/>
          <w:sz w:val="20"/>
          <w:szCs w:val="20"/>
        </w:rPr>
        <w:t>statustnih</w:t>
      </w:r>
      <w:proofErr w:type="spellEnd"/>
      <w:r w:rsidRPr="0060691D">
        <w:rPr>
          <w:rFonts w:cs="Arial"/>
          <w:sz w:val="20"/>
          <w:szCs w:val="20"/>
        </w:rPr>
        <w:t xml:space="preserve"> </w:t>
      </w:r>
      <w:proofErr w:type="spellStart"/>
      <w:r w:rsidRPr="0060691D">
        <w:rPr>
          <w:rFonts w:cs="Arial"/>
          <w:sz w:val="20"/>
          <w:szCs w:val="20"/>
        </w:rPr>
        <w:t>spremembahdružbe</w:t>
      </w:r>
      <w:proofErr w:type="spellEnd"/>
      <w:r w:rsidRPr="0060691D">
        <w:rPr>
          <w:rFonts w:cs="Arial"/>
          <w:sz w:val="20"/>
          <w:szCs w:val="20"/>
        </w:rPr>
        <w:t xml:space="preserve"> </w:t>
      </w:r>
      <w:r w:rsidRPr="0060691D">
        <w:rPr>
          <w:rFonts w:cs="Arial"/>
          <w:i/>
          <w:iCs/>
          <w:sz w:val="20"/>
          <w:szCs w:val="20"/>
        </w:rPr>
        <w:t>(način pridobitve E)</w:t>
      </w:r>
      <w:r w:rsidR="00487BFF" w:rsidRPr="0060691D">
        <w:rPr>
          <w:rFonts w:cs="Arial"/>
          <w:sz w:val="20"/>
          <w:szCs w:val="20"/>
        </w:rPr>
        <w:t xml:space="preserve">, </w:t>
      </w:r>
      <w:r w:rsidRPr="0060691D">
        <w:rPr>
          <w:rFonts w:cs="Arial"/>
          <w:sz w:val="20"/>
          <w:szCs w:val="20"/>
        </w:rPr>
        <w:t xml:space="preserve">se vpiše vrednost zamenjanega kapitala, ki je razvidna </w:t>
      </w:r>
      <w:r w:rsidR="00574DDE" w:rsidRPr="0060691D">
        <w:rPr>
          <w:rFonts w:cs="Arial"/>
          <w:sz w:val="20"/>
          <w:szCs w:val="20"/>
        </w:rPr>
        <w:t xml:space="preserve">iz </w:t>
      </w:r>
      <w:r w:rsidR="00574DDE" w:rsidRPr="0060691D">
        <w:rPr>
          <w:rFonts w:cs="Arial"/>
          <w:i/>
          <w:iCs/>
          <w:sz w:val="20"/>
          <w:szCs w:val="20"/>
        </w:rPr>
        <w:t xml:space="preserve">Priglasitve </w:t>
      </w:r>
      <w:r w:rsidR="00820D79" w:rsidRPr="0060691D">
        <w:rPr>
          <w:rFonts w:cs="Arial"/>
          <w:i/>
          <w:iCs/>
          <w:sz w:val="20"/>
          <w:szCs w:val="20"/>
        </w:rPr>
        <w:t>zamenjave kapitalskih deležev</w:t>
      </w:r>
      <w:r w:rsidR="00820D79" w:rsidRPr="0060691D">
        <w:rPr>
          <w:rFonts w:cs="Arial"/>
          <w:sz w:val="20"/>
          <w:szCs w:val="20"/>
        </w:rPr>
        <w:t xml:space="preserve">, ki ga je družba, v skladu s 47. členom </w:t>
      </w:r>
      <w:hyperlink r:id="rId11" w:history="1">
        <w:r w:rsidR="001B4AD1" w:rsidRPr="0060691D">
          <w:rPr>
            <w:rStyle w:val="Hiperpovezava"/>
            <w:rFonts w:cs="Arial"/>
            <w:sz w:val="20"/>
            <w:szCs w:val="20"/>
          </w:rPr>
          <w:t xml:space="preserve">Zakon o davku od dohodkov pravnih oseb - </w:t>
        </w:r>
        <w:r w:rsidR="00820D79" w:rsidRPr="0060691D">
          <w:rPr>
            <w:rStyle w:val="Hiperpovezava"/>
            <w:rFonts w:cs="Arial"/>
            <w:sz w:val="20"/>
            <w:szCs w:val="20"/>
          </w:rPr>
          <w:t>ZDDPO-2</w:t>
        </w:r>
      </w:hyperlink>
      <w:r w:rsidR="00820D79" w:rsidRPr="0060691D">
        <w:rPr>
          <w:rFonts w:cs="Arial"/>
          <w:sz w:val="20"/>
          <w:szCs w:val="20"/>
        </w:rPr>
        <w:t xml:space="preserve"> </w:t>
      </w:r>
      <w:proofErr w:type="spellStart"/>
      <w:r w:rsidR="00820D79" w:rsidRPr="0060691D">
        <w:rPr>
          <w:rFonts w:cs="Arial"/>
          <w:sz w:val="20"/>
          <w:szCs w:val="20"/>
        </w:rPr>
        <w:t>priglasla</w:t>
      </w:r>
      <w:proofErr w:type="spellEnd"/>
      <w:r w:rsidR="00820D79" w:rsidRPr="0060691D">
        <w:rPr>
          <w:rFonts w:cs="Arial"/>
          <w:sz w:val="20"/>
          <w:szCs w:val="20"/>
        </w:rPr>
        <w:t xml:space="preserve"> pristojnemu davčnemu organu</w:t>
      </w:r>
      <w:r w:rsidR="00487BFF" w:rsidRPr="0060691D">
        <w:rPr>
          <w:rFonts w:cs="Arial"/>
          <w:sz w:val="20"/>
          <w:szCs w:val="20"/>
        </w:rPr>
        <w:t>.</w:t>
      </w:r>
    </w:p>
    <w:p w14:paraId="2E34D084" w14:textId="5805752A" w:rsidR="00FB71FF" w:rsidRPr="0060691D" w:rsidRDefault="00B00C3C" w:rsidP="0060691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sz w:val="20"/>
          <w:szCs w:val="20"/>
        </w:rPr>
        <w:t xml:space="preserve">datum pridobitve (v obliki 'dd.mm.LL'; </w:t>
      </w:r>
      <w:r w:rsidR="007B5C69" w:rsidRPr="0060691D">
        <w:rPr>
          <w:rFonts w:cs="Arial"/>
          <w:sz w:val="20"/>
          <w:szCs w:val="20"/>
        </w:rPr>
        <w:t>vpiše se datum</w:t>
      </w:r>
      <w:r w:rsidR="00E432B7" w:rsidRPr="0060691D">
        <w:rPr>
          <w:rFonts w:cs="Arial"/>
          <w:sz w:val="20"/>
          <w:szCs w:val="20"/>
        </w:rPr>
        <w:t>,</w:t>
      </w:r>
      <w:r w:rsidR="007B5C69" w:rsidRPr="0060691D">
        <w:rPr>
          <w:rFonts w:cs="Arial"/>
          <w:sz w:val="20"/>
          <w:szCs w:val="20"/>
        </w:rPr>
        <w:t xml:space="preserve"> ko je </w:t>
      </w:r>
      <w:r w:rsidR="00E432B7" w:rsidRPr="0060691D">
        <w:rPr>
          <w:rFonts w:cs="Arial"/>
          <w:sz w:val="20"/>
          <w:szCs w:val="20"/>
        </w:rPr>
        <w:t>d</w:t>
      </w:r>
      <w:r w:rsidR="007B5C69" w:rsidRPr="0060691D">
        <w:rPr>
          <w:rFonts w:cs="Arial"/>
          <w:sz w:val="20"/>
          <w:szCs w:val="20"/>
        </w:rPr>
        <w:t xml:space="preserve">arovalec pridobil oz. kupil vrednostni papir/investicijski kupon/delež v </w:t>
      </w:r>
      <w:r w:rsidR="00E432B7" w:rsidRPr="0060691D">
        <w:rPr>
          <w:rFonts w:cs="Arial"/>
          <w:sz w:val="20"/>
          <w:szCs w:val="20"/>
        </w:rPr>
        <w:t xml:space="preserve">gospodarski </w:t>
      </w:r>
      <w:r w:rsidR="007B5C69" w:rsidRPr="0060691D">
        <w:rPr>
          <w:rFonts w:cs="Arial"/>
          <w:sz w:val="20"/>
          <w:szCs w:val="20"/>
        </w:rPr>
        <w:t xml:space="preserve">družbi, </w:t>
      </w:r>
      <w:r w:rsidR="00E432B7" w:rsidRPr="0060691D">
        <w:rPr>
          <w:rFonts w:cs="Arial"/>
          <w:sz w:val="20"/>
          <w:szCs w:val="20"/>
        </w:rPr>
        <w:t xml:space="preserve">zadrugi ali drugih oblikah organiziranja, </w:t>
      </w:r>
      <w:r w:rsidR="007B5C69" w:rsidRPr="0060691D">
        <w:rPr>
          <w:rFonts w:cs="Arial"/>
          <w:sz w:val="20"/>
          <w:szCs w:val="20"/>
        </w:rPr>
        <w:t>ki ga podarja</w:t>
      </w:r>
      <w:r w:rsidRPr="0060691D">
        <w:rPr>
          <w:rFonts w:cs="Arial"/>
          <w:sz w:val="20"/>
          <w:szCs w:val="20"/>
        </w:rPr>
        <w:t>).</w:t>
      </w:r>
    </w:p>
    <w:p w14:paraId="30FD78A7" w14:textId="77777777" w:rsidR="005D4D29" w:rsidRPr="0060691D" w:rsidRDefault="005D4D29" w:rsidP="0060691D">
      <w:pPr>
        <w:spacing w:line="260" w:lineRule="atLeast"/>
        <w:rPr>
          <w:rFonts w:cs="Arial"/>
          <w:b/>
          <w:sz w:val="20"/>
          <w:szCs w:val="20"/>
        </w:rPr>
      </w:pPr>
    </w:p>
    <w:p w14:paraId="3B301459" w14:textId="397184A1" w:rsidR="00FB71FF" w:rsidRPr="0060691D" w:rsidRDefault="00390E4F" w:rsidP="0060691D">
      <w:pPr>
        <w:spacing w:line="260" w:lineRule="atLeast"/>
        <w:rPr>
          <w:rFonts w:cs="Arial"/>
          <w:sz w:val="20"/>
          <w:szCs w:val="20"/>
          <w:lang w:val="sr-Latn-CS"/>
        </w:rPr>
      </w:pPr>
      <w:r w:rsidRPr="0060691D">
        <w:rPr>
          <w:rFonts w:cs="Arial"/>
          <w:sz w:val="20"/>
          <w:szCs w:val="20"/>
          <w:lang w:val="sr-Latn-CS"/>
        </w:rPr>
        <w:t>Davčni z</w:t>
      </w:r>
      <w:r w:rsidR="00FB71FF" w:rsidRPr="0060691D">
        <w:rPr>
          <w:rFonts w:cs="Arial"/>
          <w:sz w:val="20"/>
          <w:szCs w:val="20"/>
          <w:lang w:val="sr-Latn-CS"/>
        </w:rPr>
        <w:t xml:space="preserve">avezanec </w:t>
      </w:r>
      <w:r w:rsidR="00AE414A" w:rsidRPr="0060691D">
        <w:rPr>
          <w:rFonts w:cs="Arial"/>
          <w:sz w:val="20"/>
          <w:szCs w:val="20"/>
          <w:lang w:val="sr-Latn-CS"/>
        </w:rPr>
        <w:t>vlogi za priglasitev</w:t>
      </w:r>
      <w:r w:rsidR="00914D6F" w:rsidRPr="0060691D">
        <w:rPr>
          <w:rFonts w:cs="Arial"/>
          <w:sz w:val="20"/>
          <w:szCs w:val="20"/>
          <w:lang w:val="sr-Latn-CS"/>
        </w:rPr>
        <w:t xml:space="preserve"> uveljavljanja odloga</w:t>
      </w:r>
      <w:r w:rsidR="00AE414A" w:rsidRPr="0060691D">
        <w:rPr>
          <w:rFonts w:cs="Arial"/>
          <w:sz w:val="20"/>
          <w:szCs w:val="20"/>
          <w:lang w:val="sr-Latn-CS"/>
        </w:rPr>
        <w:t xml:space="preserve"> priloži</w:t>
      </w:r>
      <w:r w:rsidR="00FB71FF" w:rsidRPr="0060691D">
        <w:rPr>
          <w:rFonts w:cs="Arial"/>
          <w:sz w:val="20"/>
          <w:szCs w:val="20"/>
          <w:lang w:val="sr-Latn-CS"/>
        </w:rPr>
        <w:t xml:space="preserve"> dokazila, ki so podlaga za </w:t>
      </w:r>
      <w:r w:rsidR="00AE414A" w:rsidRPr="0060691D">
        <w:rPr>
          <w:rFonts w:cs="Arial"/>
          <w:sz w:val="20"/>
          <w:szCs w:val="20"/>
          <w:lang w:val="sr-Latn-CS"/>
        </w:rPr>
        <w:t>odobritev odloga ugotavljanja davčne obveznosti pri podaritvi</w:t>
      </w:r>
      <w:r w:rsidR="00FB71FF" w:rsidRPr="0060691D">
        <w:rPr>
          <w:rFonts w:cs="Arial"/>
          <w:sz w:val="20"/>
          <w:szCs w:val="20"/>
          <w:lang w:val="sr-Latn-CS"/>
        </w:rPr>
        <w:t xml:space="preserve"> kapitala</w:t>
      </w:r>
      <w:r w:rsidR="00914D6F" w:rsidRPr="0060691D">
        <w:rPr>
          <w:rFonts w:cs="Arial"/>
          <w:sz w:val="20"/>
          <w:szCs w:val="20"/>
          <w:lang w:val="sr-Latn-CS"/>
        </w:rPr>
        <w:t xml:space="preserve"> </w:t>
      </w:r>
      <w:r w:rsidR="00FB71FF" w:rsidRPr="0060691D">
        <w:rPr>
          <w:rFonts w:cs="Arial"/>
          <w:sz w:val="20"/>
          <w:szCs w:val="20"/>
          <w:lang w:val="sr-Latn-CS"/>
        </w:rPr>
        <w:t>(</w:t>
      </w:r>
      <w:r w:rsidR="00AE414A" w:rsidRPr="0060691D">
        <w:rPr>
          <w:rFonts w:cs="Arial"/>
          <w:sz w:val="20"/>
          <w:szCs w:val="20"/>
          <w:lang w:val="sr-Latn-CS"/>
        </w:rPr>
        <w:t xml:space="preserve">darilna pogodba, izročilna pogodba, dokazila o datumu pridobitve in nabavni vrednosti kapitala, ko ga je pridobil darovalec, dokazilo o statusu prejemnika darila, </w:t>
      </w:r>
      <w:r w:rsidR="00834C8C" w:rsidRPr="0060691D">
        <w:rPr>
          <w:rFonts w:cs="Arial"/>
          <w:sz w:val="20"/>
          <w:szCs w:val="20"/>
          <w:lang w:val="sr-Latn-CS"/>
        </w:rPr>
        <w:t>ipd.</w:t>
      </w:r>
      <w:r w:rsidR="00FB71FF" w:rsidRPr="0060691D">
        <w:rPr>
          <w:rFonts w:cs="Arial"/>
          <w:sz w:val="20"/>
          <w:szCs w:val="20"/>
          <w:lang w:val="sr-Latn-CS"/>
        </w:rPr>
        <w:t xml:space="preserve">) ter </w:t>
      </w:r>
      <w:r w:rsidR="007865E5" w:rsidRPr="0060691D">
        <w:rPr>
          <w:rFonts w:cs="Arial"/>
          <w:sz w:val="20"/>
          <w:szCs w:val="20"/>
          <w:lang w:val="sr-Latn-CS"/>
        </w:rPr>
        <w:t>navede</w:t>
      </w:r>
      <w:r w:rsidR="00FB71FF" w:rsidRPr="0060691D">
        <w:rPr>
          <w:rFonts w:cs="Arial"/>
          <w:sz w:val="20"/>
          <w:szCs w:val="20"/>
          <w:lang w:val="sr-Latn-CS"/>
        </w:rPr>
        <w:t xml:space="preserve"> morebitne opombe.</w:t>
      </w:r>
    </w:p>
    <w:p w14:paraId="3E895D3E" w14:textId="77777777" w:rsidR="00FB71FF" w:rsidRPr="0060691D" w:rsidRDefault="00FB71FF" w:rsidP="0060691D">
      <w:pPr>
        <w:pStyle w:val="Telobesedila"/>
        <w:spacing w:line="260" w:lineRule="atLeast"/>
        <w:rPr>
          <w:rFonts w:cs="Arial"/>
          <w:sz w:val="20"/>
          <w:szCs w:val="20"/>
        </w:rPr>
      </w:pPr>
    </w:p>
    <w:p w14:paraId="1FA0D3B6" w14:textId="212EE899" w:rsidR="00BD5065" w:rsidRPr="0060691D" w:rsidRDefault="00BD5065" w:rsidP="0060691D">
      <w:pPr>
        <w:pStyle w:val="Telobesedila"/>
        <w:spacing w:line="260" w:lineRule="atLeast"/>
        <w:rPr>
          <w:rFonts w:cs="Arial"/>
          <w:sz w:val="20"/>
          <w:szCs w:val="20"/>
        </w:rPr>
      </w:pPr>
      <w:r w:rsidRPr="0060691D">
        <w:rPr>
          <w:rFonts w:cs="Arial"/>
          <w:b w:val="0"/>
          <w:bCs w:val="0"/>
          <w:sz w:val="20"/>
          <w:szCs w:val="20"/>
        </w:rPr>
        <w:t xml:space="preserve">Izpolni se datum vloge in doda lastnoročni podpis </w:t>
      </w:r>
      <w:r w:rsidR="00390E4F" w:rsidRPr="0060691D">
        <w:rPr>
          <w:rFonts w:cs="Arial"/>
          <w:b w:val="0"/>
          <w:bCs w:val="0"/>
          <w:sz w:val="20"/>
          <w:szCs w:val="20"/>
        </w:rPr>
        <w:t xml:space="preserve">davčnega </w:t>
      </w:r>
      <w:r w:rsidRPr="0060691D">
        <w:rPr>
          <w:rFonts w:cs="Arial"/>
          <w:b w:val="0"/>
          <w:bCs w:val="0"/>
          <w:sz w:val="20"/>
          <w:szCs w:val="20"/>
        </w:rPr>
        <w:t>zavezanca</w:t>
      </w:r>
      <w:r w:rsidR="00E432B7" w:rsidRPr="0060691D">
        <w:rPr>
          <w:rFonts w:cs="Arial"/>
          <w:b w:val="0"/>
          <w:bCs w:val="0"/>
          <w:sz w:val="20"/>
          <w:szCs w:val="20"/>
        </w:rPr>
        <w:t>, ki uveljavlja odlog</w:t>
      </w:r>
      <w:r w:rsidRPr="0060691D">
        <w:rPr>
          <w:rFonts w:cs="Arial"/>
          <w:b w:val="0"/>
          <w:bCs w:val="0"/>
          <w:sz w:val="20"/>
          <w:szCs w:val="20"/>
        </w:rPr>
        <w:t>.</w:t>
      </w:r>
    </w:p>
    <w:p w14:paraId="36CAF53B" w14:textId="77777777" w:rsidR="00FB71FF" w:rsidRPr="0060691D" w:rsidRDefault="00FB71FF" w:rsidP="0060691D">
      <w:pPr>
        <w:spacing w:line="260" w:lineRule="atLeast"/>
        <w:rPr>
          <w:rFonts w:cs="Arial"/>
          <w:sz w:val="20"/>
          <w:szCs w:val="20"/>
          <w:highlight w:val="yellow"/>
        </w:rPr>
      </w:pPr>
    </w:p>
    <w:p w14:paraId="232EACE1" w14:textId="77777777" w:rsidR="00FB71FF" w:rsidRPr="0060691D" w:rsidRDefault="00FB71FF" w:rsidP="0060691D">
      <w:pPr>
        <w:pStyle w:val="Telobesedila"/>
        <w:spacing w:line="260" w:lineRule="atLeast"/>
        <w:rPr>
          <w:rFonts w:cs="Arial"/>
          <w:sz w:val="20"/>
          <w:szCs w:val="20"/>
        </w:rPr>
      </w:pPr>
    </w:p>
    <w:p w14:paraId="50AB026A" w14:textId="77777777" w:rsidR="00FB71FF" w:rsidRPr="0060691D" w:rsidRDefault="00FB71FF" w:rsidP="0060691D">
      <w:pPr>
        <w:pStyle w:val="Telobesedila"/>
        <w:spacing w:line="260" w:lineRule="atLeast"/>
        <w:rPr>
          <w:rFonts w:cs="Arial"/>
          <w:sz w:val="20"/>
          <w:szCs w:val="20"/>
        </w:rPr>
      </w:pPr>
    </w:p>
    <w:p w14:paraId="4B886BB5" w14:textId="77777777" w:rsidR="00FB71FF" w:rsidRPr="0060691D" w:rsidRDefault="00FB71FF" w:rsidP="0060691D">
      <w:pPr>
        <w:pStyle w:val="Telobesedila"/>
        <w:spacing w:line="260" w:lineRule="atLeast"/>
        <w:rPr>
          <w:rFonts w:cs="Arial"/>
          <w:i/>
          <w:sz w:val="20"/>
          <w:szCs w:val="20"/>
          <w:lang w:eastAsia="sl-SI"/>
        </w:rPr>
      </w:pPr>
      <w:r w:rsidRPr="0060691D">
        <w:rPr>
          <w:rFonts w:cs="Arial"/>
          <w:i/>
          <w:sz w:val="20"/>
          <w:szCs w:val="20"/>
        </w:rPr>
        <w:t>Dodatne informacije so na voljo na spletni strani Finančne Uprave RS</w:t>
      </w:r>
      <w:r w:rsidRPr="0060691D">
        <w:rPr>
          <w:rFonts w:cs="Arial"/>
          <w:i/>
          <w:color w:val="1F497D"/>
          <w:sz w:val="20"/>
          <w:szCs w:val="20"/>
        </w:rPr>
        <w:t xml:space="preserve"> </w:t>
      </w:r>
      <w:r w:rsidRPr="0060691D">
        <w:rPr>
          <w:rFonts w:cs="Arial"/>
          <w:i/>
          <w:sz w:val="20"/>
          <w:szCs w:val="20"/>
        </w:rPr>
        <w:t>ali na telefonski številki klicnega centra za davke fizičnih oseb: 08 200 1001.</w:t>
      </w:r>
    </w:p>
    <w:p w14:paraId="4B98D85E" w14:textId="77777777" w:rsidR="00FB71FF" w:rsidRPr="0060691D" w:rsidRDefault="00FB71FF" w:rsidP="0060691D">
      <w:pPr>
        <w:autoSpaceDE w:val="0"/>
        <w:autoSpaceDN w:val="0"/>
        <w:adjustRightInd w:val="0"/>
        <w:spacing w:line="260" w:lineRule="atLeast"/>
        <w:rPr>
          <w:rFonts w:cs="Arial"/>
          <w:i/>
          <w:sz w:val="20"/>
          <w:szCs w:val="20"/>
        </w:rPr>
      </w:pPr>
    </w:p>
    <w:p w14:paraId="41B17147" w14:textId="77777777" w:rsidR="00FB71FF" w:rsidRPr="0060691D" w:rsidRDefault="00FB71FF" w:rsidP="0060691D">
      <w:pPr>
        <w:autoSpaceDE w:val="0"/>
        <w:autoSpaceDN w:val="0"/>
        <w:adjustRightInd w:val="0"/>
        <w:spacing w:line="260" w:lineRule="atLeast"/>
        <w:rPr>
          <w:rFonts w:cs="Arial"/>
          <w:sz w:val="20"/>
          <w:szCs w:val="20"/>
        </w:rPr>
      </w:pPr>
    </w:p>
    <w:p w14:paraId="4F53968C" w14:textId="77777777" w:rsidR="00A13336" w:rsidRPr="0060691D" w:rsidRDefault="00A13336" w:rsidP="0060691D">
      <w:pPr>
        <w:spacing w:line="260" w:lineRule="atLeast"/>
        <w:rPr>
          <w:rFonts w:cs="Arial"/>
          <w:sz w:val="20"/>
          <w:szCs w:val="20"/>
        </w:rPr>
      </w:pPr>
    </w:p>
    <w:sectPr w:rsidR="00A13336" w:rsidRPr="0060691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DAFE" w14:textId="77777777" w:rsidR="00CD138A" w:rsidRDefault="00CD138A" w:rsidP="00473AFD">
      <w:r>
        <w:separator/>
      </w:r>
    </w:p>
  </w:endnote>
  <w:endnote w:type="continuationSeparator" w:id="0">
    <w:p w14:paraId="3C9DF6DB" w14:textId="77777777" w:rsidR="00CD138A" w:rsidRDefault="00CD138A" w:rsidP="0047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409089"/>
      <w:docPartObj>
        <w:docPartGallery w:val="Page Numbers (Bottom of Page)"/>
        <w:docPartUnique/>
      </w:docPartObj>
    </w:sdtPr>
    <w:sdtEndPr/>
    <w:sdtContent>
      <w:p w14:paraId="6321069C" w14:textId="26D817CA" w:rsidR="00F82913" w:rsidRDefault="00F8291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65B948" w14:textId="77777777" w:rsidR="00473AFD" w:rsidRDefault="00473A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7E21" w14:textId="77777777" w:rsidR="00CD138A" w:rsidRDefault="00CD138A" w:rsidP="00473AFD">
      <w:r>
        <w:separator/>
      </w:r>
    </w:p>
  </w:footnote>
  <w:footnote w:type="continuationSeparator" w:id="0">
    <w:p w14:paraId="7D549596" w14:textId="77777777" w:rsidR="00CD138A" w:rsidRDefault="00CD138A" w:rsidP="00473AFD">
      <w:r>
        <w:continuationSeparator/>
      </w:r>
    </w:p>
  </w:footnote>
  <w:footnote w:id="1">
    <w:p w14:paraId="7ADE7CE8" w14:textId="5EA407AE" w:rsidR="00FE4E1B" w:rsidRPr="00690633" w:rsidRDefault="00FE4E1B">
      <w:pPr>
        <w:pStyle w:val="Sprotnaopomba-besedilo"/>
        <w:rPr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690633">
        <w:rPr>
          <w:sz w:val="18"/>
          <w:szCs w:val="18"/>
        </w:rPr>
        <w:t xml:space="preserve">Pripominjamo, da davčni zavezanec, nerezident, uveljavlja odlog ugotavljanja davčne obveznosti le v primeru, če je vrednostni papir ali lastniški delež, ki ga nerezident odsvaja, del pretežnega lastniškega deleža. Pretežni lastniški delež je vsak lastniški delež, na podlagi katerega zavezanec ima ali je imel v kateremkoli času v preteklih petih letih pred odsvojitvijo deleža, neposredno ali posredno preko povezanih oseb, vsaj 10% delež glasovalnih pravic ali vsaj 10% delež v kapitalu oziroma v posameznem razredu delnic določene pravne osebe.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7049"/>
    <w:multiLevelType w:val="hybridMultilevel"/>
    <w:tmpl w:val="CA246A54"/>
    <w:lvl w:ilvl="0" w:tplc="42FAEB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8F2"/>
    <w:multiLevelType w:val="hybridMultilevel"/>
    <w:tmpl w:val="0B0628FA"/>
    <w:lvl w:ilvl="0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8287271"/>
    <w:multiLevelType w:val="hybridMultilevel"/>
    <w:tmpl w:val="4D4A772C"/>
    <w:lvl w:ilvl="0" w:tplc="0424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88C632B"/>
    <w:multiLevelType w:val="hybridMultilevel"/>
    <w:tmpl w:val="611CD2D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D5EAA"/>
    <w:multiLevelType w:val="hybridMultilevel"/>
    <w:tmpl w:val="C2AA9982"/>
    <w:lvl w:ilvl="0" w:tplc="0424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4F054363"/>
    <w:multiLevelType w:val="hybridMultilevel"/>
    <w:tmpl w:val="AE627E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A5B1C"/>
    <w:multiLevelType w:val="hybridMultilevel"/>
    <w:tmpl w:val="661C98D6"/>
    <w:lvl w:ilvl="0" w:tplc="6D640E0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2244E6"/>
    <w:multiLevelType w:val="hybridMultilevel"/>
    <w:tmpl w:val="6CC6659E"/>
    <w:lvl w:ilvl="0" w:tplc="2CD0A9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026A3"/>
    <w:multiLevelType w:val="hybridMultilevel"/>
    <w:tmpl w:val="D23CDD96"/>
    <w:lvl w:ilvl="0" w:tplc="42FAEB3C">
      <w:start w:val="2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A620B2F"/>
    <w:multiLevelType w:val="hybridMultilevel"/>
    <w:tmpl w:val="2ED8A362"/>
    <w:lvl w:ilvl="0" w:tplc="20442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B2643"/>
    <w:multiLevelType w:val="hybridMultilevel"/>
    <w:tmpl w:val="8E222356"/>
    <w:lvl w:ilvl="0" w:tplc="F70E64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62062"/>
    <w:multiLevelType w:val="hybridMultilevel"/>
    <w:tmpl w:val="32B0FE6E"/>
    <w:lvl w:ilvl="0" w:tplc="0424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058819035">
    <w:abstractNumId w:val="6"/>
  </w:num>
  <w:num w:numId="2" w16cid:durableId="784619921">
    <w:abstractNumId w:val="0"/>
  </w:num>
  <w:num w:numId="3" w16cid:durableId="204292369">
    <w:abstractNumId w:val="8"/>
  </w:num>
  <w:num w:numId="4" w16cid:durableId="1425616724">
    <w:abstractNumId w:val="10"/>
  </w:num>
  <w:num w:numId="5" w16cid:durableId="1732924283">
    <w:abstractNumId w:val="9"/>
  </w:num>
  <w:num w:numId="6" w16cid:durableId="1421639158">
    <w:abstractNumId w:val="3"/>
  </w:num>
  <w:num w:numId="7" w16cid:durableId="1244531579">
    <w:abstractNumId w:val="7"/>
  </w:num>
  <w:num w:numId="8" w16cid:durableId="1807434437">
    <w:abstractNumId w:val="4"/>
  </w:num>
  <w:num w:numId="9" w16cid:durableId="719135289">
    <w:abstractNumId w:val="2"/>
  </w:num>
  <w:num w:numId="10" w16cid:durableId="280112351">
    <w:abstractNumId w:val="1"/>
  </w:num>
  <w:num w:numId="11" w16cid:durableId="298463684">
    <w:abstractNumId w:val="5"/>
  </w:num>
  <w:num w:numId="12" w16cid:durableId="1678967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FF"/>
    <w:rsid w:val="000148F5"/>
    <w:rsid w:val="00066DC4"/>
    <w:rsid w:val="000A1A26"/>
    <w:rsid w:val="000C0E71"/>
    <w:rsid w:val="0011331A"/>
    <w:rsid w:val="00113CE8"/>
    <w:rsid w:val="001232FA"/>
    <w:rsid w:val="00125E42"/>
    <w:rsid w:val="00150007"/>
    <w:rsid w:val="00150104"/>
    <w:rsid w:val="001A5887"/>
    <w:rsid w:val="001B4AD1"/>
    <w:rsid w:val="001C03B1"/>
    <w:rsid w:val="001C4D32"/>
    <w:rsid w:val="001E3A91"/>
    <w:rsid w:val="00201FF4"/>
    <w:rsid w:val="0021272B"/>
    <w:rsid w:val="002A6DF5"/>
    <w:rsid w:val="002B2DF7"/>
    <w:rsid w:val="002B4993"/>
    <w:rsid w:val="0030007F"/>
    <w:rsid w:val="00354D49"/>
    <w:rsid w:val="00366600"/>
    <w:rsid w:val="00390E4F"/>
    <w:rsid w:val="00443A12"/>
    <w:rsid w:val="0045074A"/>
    <w:rsid w:val="00473AFD"/>
    <w:rsid w:val="00487BFF"/>
    <w:rsid w:val="00494D58"/>
    <w:rsid w:val="004C7566"/>
    <w:rsid w:val="004C7933"/>
    <w:rsid w:val="004F56D6"/>
    <w:rsid w:val="005007A8"/>
    <w:rsid w:val="00521A5A"/>
    <w:rsid w:val="005320DE"/>
    <w:rsid w:val="00533AEA"/>
    <w:rsid w:val="00551EDF"/>
    <w:rsid w:val="00565A5C"/>
    <w:rsid w:val="00574312"/>
    <w:rsid w:val="00574DDE"/>
    <w:rsid w:val="0059069D"/>
    <w:rsid w:val="005D076D"/>
    <w:rsid w:val="005D4D29"/>
    <w:rsid w:val="005D6796"/>
    <w:rsid w:val="00605BCF"/>
    <w:rsid w:val="0060691D"/>
    <w:rsid w:val="0065490B"/>
    <w:rsid w:val="00662CC6"/>
    <w:rsid w:val="00690633"/>
    <w:rsid w:val="006B19D7"/>
    <w:rsid w:val="006C31CC"/>
    <w:rsid w:val="00744C02"/>
    <w:rsid w:val="00753583"/>
    <w:rsid w:val="00754082"/>
    <w:rsid w:val="007865E5"/>
    <w:rsid w:val="00794F87"/>
    <w:rsid w:val="007B5C69"/>
    <w:rsid w:val="007C5F7C"/>
    <w:rsid w:val="00820D79"/>
    <w:rsid w:val="00822042"/>
    <w:rsid w:val="00834C8C"/>
    <w:rsid w:val="008474DF"/>
    <w:rsid w:val="008C23EC"/>
    <w:rsid w:val="008D2316"/>
    <w:rsid w:val="00914D6F"/>
    <w:rsid w:val="00921E8F"/>
    <w:rsid w:val="00923599"/>
    <w:rsid w:val="00956D90"/>
    <w:rsid w:val="00957689"/>
    <w:rsid w:val="00980A84"/>
    <w:rsid w:val="009E0236"/>
    <w:rsid w:val="009E1FA2"/>
    <w:rsid w:val="009E30EB"/>
    <w:rsid w:val="009E7DB5"/>
    <w:rsid w:val="009F4AD8"/>
    <w:rsid w:val="00A13336"/>
    <w:rsid w:val="00A60079"/>
    <w:rsid w:val="00A73E09"/>
    <w:rsid w:val="00A80BC1"/>
    <w:rsid w:val="00AC5327"/>
    <w:rsid w:val="00AE414A"/>
    <w:rsid w:val="00AF590F"/>
    <w:rsid w:val="00B00C3C"/>
    <w:rsid w:val="00B37E8E"/>
    <w:rsid w:val="00B47F6A"/>
    <w:rsid w:val="00B721CF"/>
    <w:rsid w:val="00B73EF9"/>
    <w:rsid w:val="00BD5065"/>
    <w:rsid w:val="00BE3FB5"/>
    <w:rsid w:val="00BE6C85"/>
    <w:rsid w:val="00BF4DD6"/>
    <w:rsid w:val="00C16284"/>
    <w:rsid w:val="00C35451"/>
    <w:rsid w:val="00C40269"/>
    <w:rsid w:val="00CD138A"/>
    <w:rsid w:val="00D129E0"/>
    <w:rsid w:val="00D24749"/>
    <w:rsid w:val="00D405D3"/>
    <w:rsid w:val="00DD3CB0"/>
    <w:rsid w:val="00DF2807"/>
    <w:rsid w:val="00E041AA"/>
    <w:rsid w:val="00E432B7"/>
    <w:rsid w:val="00E46D75"/>
    <w:rsid w:val="00E64BD7"/>
    <w:rsid w:val="00EC6EDD"/>
    <w:rsid w:val="00F068AA"/>
    <w:rsid w:val="00F36B7E"/>
    <w:rsid w:val="00F65845"/>
    <w:rsid w:val="00F82913"/>
    <w:rsid w:val="00FB71FF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68E1"/>
  <w15:chartTrackingRefBased/>
  <w15:docId w15:val="{1E166A6E-3045-416A-9E3B-548585C8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71F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FB71FF"/>
    <w:rPr>
      <w:b/>
      <w:bCs/>
      <w:sz w:val="24"/>
    </w:rPr>
  </w:style>
  <w:style w:type="character" w:customStyle="1" w:styleId="TelobesedilaZnak">
    <w:name w:val="Telo besedila Znak"/>
    <w:basedOn w:val="Privzetapisavaodstavka"/>
    <w:link w:val="Telobesedila"/>
    <w:rsid w:val="00FB71FF"/>
    <w:rPr>
      <w:rFonts w:ascii="Arial" w:eastAsia="Times New Roman" w:hAnsi="Arial" w:cs="Times New Roman"/>
      <w:b/>
      <w:bCs/>
      <w:sz w:val="24"/>
      <w:szCs w:val="24"/>
    </w:rPr>
  </w:style>
  <w:style w:type="character" w:styleId="Hiperpovezava">
    <w:name w:val="Hyperlink"/>
    <w:uiPriority w:val="99"/>
    <w:unhideWhenUsed/>
    <w:rsid w:val="00FB71F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B71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73A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73AFD"/>
    <w:rPr>
      <w:rFonts w:ascii="Arial" w:eastAsia="Times New Roman" w:hAnsi="Arial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473A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73AFD"/>
    <w:rPr>
      <w:rFonts w:ascii="Arial" w:eastAsia="Times New Roman" w:hAnsi="Arial" w:cs="Times New Roman"/>
      <w:szCs w:val="24"/>
    </w:rPr>
  </w:style>
  <w:style w:type="paragraph" w:styleId="Brezrazmikov">
    <w:name w:val="No Spacing"/>
    <w:uiPriority w:val="1"/>
    <w:qFormat/>
    <w:rsid w:val="00D24749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Navadensplet">
    <w:name w:val="Normal (Web)"/>
    <w:basedOn w:val="Navaden"/>
    <w:uiPriority w:val="99"/>
    <w:semiHidden/>
    <w:unhideWhenUsed/>
    <w:rsid w:val="008C23EC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44C02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5F7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5F7C"/>
    <w:rPr>
      <w:rFonts w:ascii="Segoe UI" w:eastAsia="Times New Roman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BE6C8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37E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37E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37E8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37E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37E8E"/>
    <w:rPr>
      <w:rFonts w:ascii="Arial" w:eastAsia="Times New Roman" w:hAnsi="Arial" w:cs="Times New Roman"/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E4E1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E4E1B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E4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avki.durs.si/EdavkiPortal/OpenPortal/CommonPages/Opdynp/PageD.aspx?category=dohodnina_od_dobicka_iz_kapitala_od_odsvojitve_nepremicnin_kdnep_pr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srs.si/Pis.web/pregledPredpisa?id=ZAKO46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isrs.si/Pis.web/pregledPredpisa?id=ZAKO4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avki.durs.si/EdavkiPortal/OpenPortal/CommonPages/Opdynp/PageD.aspx?category=vrednostni_papirji_drugi_delezi_investicijski_kupo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474C52-C700-47D5-BB22-4F72F216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</dc:creator>
  <cp:keywords/>
  <dc:description/>
  <cp:lastModifiedBy>FURS</cp:lastModifiedBy>
  <cp:revision>32</cp:revision>
  <cp:lastPrinted>2024-03-26T13:05:00Z</cp:lastPrinted>
  <dcterms:created xsi:type="dcterms:W3CDTF">2024-03-29T11:45:00Z</dcterms:created>
  <dcterms:modified xsi:type="dcterms:W3CDTF">2025-03-25T08:54:00Z</dcterms:modified>
</cp:coreProperties>
</file>