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4D1D" w14:textId="77777777" w:rsidR="005329F2" w:rsidRPr="000A4F48" w:rsidRDefault="005329F2" w:rsidP="00867D7A">
      <w:pPr>
        <w:ind w:right="-284"/>
        <w:jc w:val="both"/>
        <w:rPr>
          <w:rFonts w:ascii="Arial" w:hAnsi="Arial" w:cs="Arial"/>
          <w:b/>
          <w:sz w:val="24"/>
          <w:szCs w:val="24"/>
        </w:rPr>
      </w:pPr>
      <w:r w:rsidRPr="000A4F48">
        <w:rPr>
          <w:rFonts w:ascii="Arial" w:hAnsi="Arial" w:cs="Arial"/>
          <w:b/>
          <w:sz w:val="24"/>
          <w:szCs w:val="24"/>
        </w:rPr>
        <w:t xml:space="preserve">NAVODILO ZA </w:t>
      </w:r>
      <w:r w:rsidR="005C1378" w:rsidRPr="000A4F48">
        <w:rPr>
          <w:rFonts w:ascii="Arial" w:hAnsi="Arial" w:cs="Arial"/>
          <w:b/>
          <w:sz w:val="24"/>
          <w:szCs w:val="24"/>
        </w:rPr>
        <w:t>PREDIZPOLNITEV DATOTEKE</w:t>
      </w:r>
      <w:r w:rsidRPr="000A4F48">
        <w:rPr>
          <w:rFonts w:ascii="Arial" w:hAnsi="Arial" w:cs="Arial"/>
          <w:b/>
          <w:sz w:val="24"/>
          <w:szCs w:val="24"/>
        </w:rPr>
        <w:t xml:space="preserve"> NAPOVEDI ZA ODMERO DOHODNINE OD OBRESTI</w:t>
      </w:r>
      <w:r w:rsidR="00867D7A" w:rsidRPr="000A4F48">
        <w:rPr>
          <w:rFonts w:ascii="Arial" w:hAnsi="Arial" w:cs="Arial"/>
          <w:b/>
          <w:sz w:val="24"/>
          <w:szCs w:val="24"/>
        </w:rPr>
        <w:t xml:space="preserve"> NA DENARNE DEPOZITE PRI BANKAH IN HRANILNICAH, USTANOVLJENIH V REPUBLIKI SLOVENIJI TER V DRUGIH DRŽAVAH ČLANICAH EU</w:t>
      </w:r>
    </w:p>
    <w:p w14:paraId="65D10ED3" w14:textId="77777777" w:rsidR="00827108" w:rsidRPr="000A4F48" w:rsidRDefault="00827108" w:rsidP="00827108">
      <w:pPr>
        <w:rPr>
          <w:rFonts w:ascii="Arial" w:hAnsi="Arial" w:cs="Arial"/>
          <w:sz w:val="20"/>
          <w:szCs w:val="20"/>
        </w:rPr>
      </w:pPr>
    </w:p>
    <w:p w14:paraId="2032A4D2" w14:textId="77777777" w:rsidR="00827108" w:rsidRPr="000A4F48" w:rsidRDefault="00827108" w:rsidP="00827108">
      <w:pPr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b/>
          <w:sz w:val="20"/>
          <w:szCs w:val="20"/>
        </w:rPr>
        <w:t xml:space="preserve">1. UVOD </w:t>
      </w:r>
    </w:p>
    <w:p w14:paraId="51E9E2E8" w14:textId="77777777" w:rsidR="000A4A8E" w:rsidRPr="000A4F48" w:rsidRDefault="00827108" w:rsidP="008F420A">
      <w:pPr>
        <w:jc w:val="both"/>
      </w:pPr>
      <w:r w:rsidRPr="000A4F48">
        <w:rPr>
          <w:rFonts w:ascii="Arial" w:hAnsi="Arial" w:cs="Arial"/>
          <w:sz w:val="20"/>
          <w:szCs w:val="20"/>
        </w:rPr>
        <w:t>Napoved za odmero dohodnine od obresti</w:t>
      </w:r>
      <w:r w:rsidR="00867D7A" w:rsidRPr="000A4F48">
        <w:rPr>
          <w:rFonts w:ascii="Arial" w:hAnsi="Arial" w:cs="Arial"/>
          <w:sz w:val="20"/>
          <w:szCs w:val="20"/>
        </w:rPr>
        <w:t xml:space="preserve"> na denarne depozite pri bankah in hranilnicah, ustanovljenih v Republiki Sloveniji ter v drugih državah članicah EU,</w:t>
      </w:r>
      <w:r w:rsidRPr="000A4F48">
        <w:rPr>
          <w:rFonts w:ascii="Arial" w:hAnsi="Arial" w:cs="Arial"/>
          <w:sz w:val="20"/>
          <w:szCs w:val="20"/>
        </w:rPr>
        <w:t xml:space="preserve"> mora davčni zavezanec </w:t>
      </w:r>
      <w:r w:rsidR="00867D7A" w:rsidRPr="000A4F48">
        <w:rPr>
          <w:rFonts w:ascii="Arial" w:hAnsi="Arial" w:cs="Arial"/>
          <w:b/>
          <w:sz w:val="20"/>
          <w:szCs w:val="20"/>
        </w:rPr>
        <w:t>rezident</w:t>
      </w:r>
      <w:r w:rsidR="00867D7A" w:rsidRPr="000A4F48">
        <w:rPr>
          <w:rFonts w:ascii="Arial" w:hAnsi="Arial" w:cs="Arial"/>
          <w:sz w:val="20"/>
          <w:szCs w:val="20"/>
        </w:rPr>
        <w:t xml:space="preserve"> </w:t>
      </w:r>
      <w:r w:rsidRPr="000A4F48">
        <w:rPr>
          <w:rFonts w:ascii="Arial" w:hAnsi="Arial" w:cs="Arial"/>
          <w:sz w:val="20"/>
          <w:szCs w:val="20"/>
        </w:rPr>
        <w:t xml:space="preserve">vložiti do 28. februarja tekočega leta za preteklo leto pri </w:t>
      </w:r>
      <w:r w:rsidR="00867D7A" w:rsidRPr="000A4F48">
        <w:rPr>
          <w:rFonts w:ascii="Arial" w:hAnsi="Arial" w:cs="Arial"/>
          <w:sz w:val="20"/>
          <w:szCs w:val="20"/>
        </w:rPr>
        <w:t>finančnem uradu</w:t>
      </w:r>
      <w:r w:rsidRPr="000A4F48">
        <w:rPr>
          <w:rFonts w:ascii="Arial" w:hAnsi="Arial" w:cs="Arial"/>
          <w:sz w:val="20"/>
          <w:szCs w:val="20"/>
        </w:rPr>
        <w:t xml:space="preserve">. </w:t>
      </w:r>
      <w:r w:rsidR="000A4A8E" w:rsidRPr="000A4F48">
        <w:rPr>
          <w:rFonts w:ascii="Arial" w:hAnsi="Arial" w:cs="Arial"/>
          <w:sz w:val="20"/>
          <w:szCs w:val="20"/>
        </w:rPr>
        <w:t>Napoved se lahko vloži tudi prek</w:t>
      </w:r>
      <w:r w:rsidR="00C407EE" w:rsidRPr="000A4F48">
        <w:rPr>
          <w:rFonts w:ascii="Arial" w:hAnsi="Arial" w:cs="Arial"/>
          <w:sz w:val="20"/>
          <w:szCs w:val="20"/>
        </w:rPr>
        <w:t>o</w:t>
      </w:r>
      <w:r w:rsidR="000A4A8E" w:rsidRPr="000A4F48">
        <w:rPr>
          <w:rFonts w:ascii="Arial" w:hAnsi="Arial" w:cs="Arial"/>
          <w:sz w:val="20"/>
          <w:szCs w:val="20"/>
        </w:rPr>
        <w:t xml:space="preserve"> portala </w:t>
      </w:r>
      <w:proofErr w:type="spellStart"/>
      <w:r w:rsidR="000A4A8E" w:rsidRPr="000A4F48">
        <w:rPr>
          <w:rFonts w:ascii="Arial" w:hAnsi="Arial" w:cs="Arial"/>
          <w:sz w:val="20"/>
          <w:szCs w:val="20"/>
        </w:rPr>
        <w:t>eDavki</w:t>
      </w:r>
      <w:proofErr w:type="spellEnd"/>
      <w:r w:rsidR="000A4A8E" w:rsidRPr="000A4F48">
        <w:rPr>
          <w:rFonts w:ascii="Arial" w:hAnsi="Arial" w:cs="Arial"/>
          <w:sz w:val="20"/>
          <w:szCs w:val="20"/>
        </w:rPr>
        <w:t>, če ima davčni zavezanec digitalno potrdilo</w:t>
      </w:r>
      <w:r w:rsidR="007643FD" w:rsidRPr="000A4F48">
        <w:rPr>
          <w:rFonts w:ascii="Arial" w:hAnsi="Arial" w:cs="Arial"/>
          <w:sz w:val="20"/>
          <w:szCs w:val="20"/>
        </w:rPr>
        <w:t xml:space="preserve"> </w:t>
      </w:r>
      <w:r w:rsidR="000A4A8E" w:rsidRPr="000A4F48">
        <w:rPr>
          <w:rFonts w:ascii="Arial" w:hAnsi="Arial" w:cs="Arial"/>
          <w:sz w:val="20"/>
          <w:szCs w:val="20"/>
        </w:rPr>
        <w:t>(SIGEN-CA, POŠTA</w:t>
      </w:r>
      <w:r w:rsidR="008271B2" w:rsidRPr="000A4F4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 w:rsidR="000A4A8E" w:rsidRPr="000A4F48">
        <w:rPr>
          <w:rFonts w:ascii="Arial" w:hAnsi="Arial" w:cs="Arial"/>
          <w:sz w:val="20"/>
          <w:szCs w:val="20"/>
        </w:rPr>
        <w:t>CA,</w:t>
      </w:r>
      <w:r w:rsidR="00DB4BB3" w:rsidRPr="000A4F48">
        <w:rPr>
          <w:rFonts w:ascii="Arial" w:hAnsi="Arial" w:cs="Arial"/>
          <w:sz w:val="20"/>
          <w:szCs w:val="20"/>
        </w:rPr>
        <w:t xml:space="preserve"> REKONO,</w:t>
      </w:r>
      <w:r w:rsidR="000A4A8E" w:rsidRPr="000A4F48">
        <w:rPr>
          <w:rFonts w:ascii="Arial" w:hAnsi="Arial" w:cs="Arial"/>
          <w:sz w:val="20"/>
          <w:szCs w:val="20"/>
        </w:rPr>
        <w:t xml:space="preserve"> HALCOM CA, AC NLB). Več o uporabi elektronskega davčnega poslovanja </w:t>
      </w:r>
      <w:proofErr w:type="spellStart"/>
      <w:r w:rsidR="000A4A8E" w:rsidRPr="000A4F48">
        <w:rPr>
          <w:rFonts w:ascii="Arial" w:hAnsi="Arial" w:cs="Arial"/>
          <w:sz w:val="20"/>
          <w:szCs w:val="20"/>
        </w:rPr>
        <w:t>eDavki</w:t>
      </w:r>
      <w:proofErr w:type="spellEnd"/>
      <w:r w:rsidR="000A4A8E" w:rsidRPr="000A4F48">
        <w:rPr>
          <w:rFonts w:ascii="Arial" w:hAnsi="Arial" w:cs="Arial"/>
          <w:sz w:val="20"/>
          <w:szCs w:val="20"/>
        </w:rPr>
        <w:t xml:space="preserve"> se lahko prebere na spletni strani: </w:t>
      </w:r>
      <w:hyperlink r:id="rId5" w:history="1">
        <w:r w:rsidR="000A4A8E" w:rsidRPr="000A4F48">
          <w:rPr>
            <w:rStyle w:val="Hiperpovezava"/>
            <w:color w:val="auto"/>
          </w:rPr>
          <w:t>http://edavki.durs.si/OpenPortal/Pages/StartPage/StartPage.aspx</w:t>
        </w:r>
      </w:hyperlink>
      <w:r w:rsidR="000A4A8E" w:rsidRPr="000A4F48">
        <w:t>.</w:t>
      </w:r>
    </w:p>
    <w:p w14:paraId="14B2B739" w14:textId="77777777" w:rsidR="00867D7A" w:rsidRPr="000A4F48" w:rsidRDefault="00867D7A" w:rsidP="000C52D9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>Napovedi ni treba vložiti davčnemu zavezancu rezidentu, čigar skupni znesek obresti na denarne depozite pri bankah in hranilnicah, ustanovljenih v Republiki Sloveniji ter v drugih državah članicah EU, dosežen v davčnem letu, ne presega zneska 1.000 eurov.</w:t>
      </w:r>
    </w:p>
    <w:p w14:paraId="272BD07D" w14:textId="77777777" w:rsidR="00867D7A" w:rsidRPr="000A4F48" w:rsidRDefault="00867D7A" w:rsidP="00827108">
      <w:pPr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>V napoved je treba vpisati celoten znesek doseženih obresti in ne le znesek, ki presega 1.000 eurov.</w:t>
      </w:r>
    </w:p>
    <w:p w14:paraId="56EA0986" w14:textId="39AEFA01" w:rsidR="000A4A8E" w:rsidRPr="000A4F48" w:rsidRDefault="000A4A8E" w:rsidP="00827108">
      <w:pPr>
        <w:rPr>
          <w:rFonts w:ascii="Arial" w:hAnsi="Arial" w:cs="Arial"/>
          <w:b/>
          <w:sz w:val="20"/>
          <w:szCs w:val="20"/>
        </w:rPr>
      </w:pPr>
      <w:r w:rsidRPr="000A4F48">
        <w:rPr>
          <w:rFonts w:ascii="Arial" w:hAnsi="Arial" w:cs="Arial"/>
          <w:b/>
          <w:sz w:val="20"/>
          <w:szCs w:val="20"/>
        </w:rPr>
        <w:t xml:space="preserve">2. VPISOVANJE PODATKOV </w:t>
      </w:r>
    </w:p>
    <w:p w14:paraId="5B7CE9AA" w14:textId="77777777" w:rsidR="00E84B68" w:rsidRPr="000A4F48" w:rsidRDefault="00E84B68" w:rsidP="00E84B68">
      <w:pPr>
        <w:rPr>
          <w:rFonts w:ascii="Arial" w:hAnsi="Arial" w:cs="Arial"/>
          <w:b/>
          <w:sz w:val="20"/>
          <w:szCs w:val="20"/>
          <w:u w:val="single"/>
        </w:rPr>
      </w:pPr>
      <w:r w:rsidRPr="000A4F48">
        <w:rPr>
          <w:rFonts w:ascii="Arial" w:hAnsi="Arial" w:cs="Arial"/>
          <w:b/>
          <w:sz w:val="20"/>
          <w:szCs w:val="20"/>
          <w:u w:val="single"/>
        </w:rPr>
        <w:t>Davčna številka »</w:t>
      </w:r>
      <w:proofErr w:type="spellStart"/>
      <w:r w:rsidRPr="000A4F48">
        <w:rPr>
          <w:rFonts w:ascii="Arial" w:hAnsi="Arial" w:cs="Arial"/>
          <w:b/>
          <w:sz w:val="20"/>
          <w:szCs w:val="20"/>
          <w:u w:val="single"/>
        </w:rPr>
        <w:t>TaxPayerID</w:t>
      </w:r>
      <w:proofErr w:type="spellEnd"/>
      <w:r w:rsidRPr="000A4F48">
        <w:rPr>
          <w:rFonts w:ascii="Arial" w:hAnsi="Arial" w:cs="Arial"/>
          <w:b/>
          <w:sz w:val="20"/>
          <w:szCs w:val="20"/>
          <w:u w:val="single"/>
        </w:rPr>
        <w:t>«:</w:t>
      </w:r>
    </w:p>
    <w:p w14:paraId="621D0E53" w14:textId="71AAE15D" w:rsidR="00E84B68" w:rsidRPr="000A4F48" w:rsidRDefault="00E84B68" w:rsidP="00E84B68">
      <w:pPr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 xml:space="preserve">Vtipkajte </w:t>
      </w:r>
      <w:r w:rsidR="00B3128B" w:rsidRPr="000A4F48">
        <w:rPr>
          <w:rFonts w:ascii="Arial" w:hAnsi="Arial" w:cs="Arial"/>
          <w:sz w:val="20"/>
          <w:szCs w:val="20"/>
        </w:rPr>
        <w:t xml:space="preserve">vašo </w:t>
      </w:r>
      <w:r w:rsidRPr="000A4F48">
        <w:rPr>
          <w:rFonts w:ascii="Arial" w:hAnsi="Arial" w:cs="Arial"/>
          <w:sz w:val="20"/>
          <w:szCs w:val="20"/>
        </w:rPr>
        <w:t>davčno številko. Vnos je obvezen.</w:t>
      </w:r>
    </w:p>
    <w:p w14:paraId="0FBB71C1" w14:textId="77777777" w:rsidR="00E84B68" w:rsidRPr="000A4F48" w:rsidRDefault="00E84B68" w:rsidP="00E84B68">
      <w:pPr>
        <w:rPr>
          <w:rFonts w:ascii="Arial" w:hAnsi="Arial" w:cs="Arial"/>
          <w:b/>
          <w:sz w:val="20"/>
          <w:szCs w:val="20"/>
          <w:u w:val="single"/>
        </w:rPr>
      </w:pPr>
      <w:r w:rsidRPr="000A4F48">
        <w:rPr>
          <w:rFonts w:ascii="Arial" w:hAnsi="Arial" w:cs="Arial"/>
          <w:b/>
          <w:sz w:val="20"/>
          <w:szCs w:val="20"/>
          <w:u w:val="single"/>
        </w:rPr>
        <w:t>Vrsta dokumenta »</w:t>
      </w:r>
      <w:proofErr w:type="spellStart"/>
      <w:r w:rsidRPr="000A4F48">
        <w:rPr>
          <w:rFonts w:ascii="Arial" w:hAnsi="Arial" w:cs="Arial"/>
          <w:b/>
          <w:sz w:val="20"/>
          <w:szCs w:val="20"/>
          <w:u w:val="single"/>
        </w:rPr>
        <w:t>DocumentWorkflow</w:t>
      </w:r>
      <w:proofErr w:type="spellEnd"/>
      <w:r w:rsidRPr="000A4F48">
        <w:rPr>
          <w:rFonts w:ascii="Arial" w:hAnsi="Arial" w:cs="Arial"/>
          <w:b/>
          <w:sz w:val="20"/>
          <w:szCs w:val="20"/>
          <w:u w:val="single"/>
        </w:rPr>
        <w:t>«:</w:t>
      </w:r>
    </w:p>
    <w:p w14:paraId="08B9D068" w14:textId="3AEAF1CD" w:rsidR="00E84B68" w:rsidRPr="000A4F48" w:rsidRDefault="00E84B68" w:rsidP="00827108">
      <w:pPr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 xml:space="preserve">Če napovedi še niste vložili, potem pod vrsto dokumenta pustite navedeno oznako O – original. Če ste napoved že vložili in jo želite do izdaje odločbe popraviti, potem </w:t>
      </w:r>
      <w:r w:rsidR="00E43F4D" w:rsidRPr="000A4F48">
        <w:rPr>
          <w:rFonts w:ascii="Arial" w:hAnsi="Arial" w:cs="Arial"/>
          <w:sz w:val="20"/>
          <w:szCs w:val="20"/>
        </w:rPr>
        <w:t>vtipkajte</w:t>
      </w:r>
      <w:r w:rsidRPr="000A4F48">
        <w:rPr>
          <w:rFonts w:ascii="Arial" w:hAnsi="Arial" w:cs="Arial"/>
          <w:sz w:val="20"/>
          <w:szCs w:val="20"/>
        </w:rPr>
        <w:t xml:space="preserve"> oznako P – popravek. Vnos je obvezen.</w:t>
      </w:r>
    </w:p>
    <w:p w14:paraId="6B7C49C5" w14:textId="77777777" w:rsidR="000A4A8E" w:rsidRPr="000A4F48" w:rsidRDefault="00FF57E8" w:rsidP="00827108">
      <w:pPr>
        <w:rPr>
          <w:rFonts w:ascii="Arial" w:hAnsi="Arial" w:cs="Arial"/>
          <w:b/>
          <w:sz w:val="20"/>
          <w:szCs w:val="20"/>
          <w:u w:val="single"/>
        </w:rPr>
      </w:pPr>
      <w:r w:rsidRPr="000A4F48">
        <w:rPr>
          <w:rFonts w:ascii="Arial" w:hAnsi="Arial" w:cs="Arial"/>
          <w:b/>
          <w:sz w:val="20"/>
          <w:szCs w:val="20"/>
          <w:u w:val="single"/>
        </w:rPr>
        <w:t>Kolona</w:t>
      </w:r>
      <w:r w:rsidR="000A4A8E" w:rsidRPr="000A4F48">
        <w:rPr>
          <w:rFonts w:ascii="Arial" w:hAnsi="Arial" w:cs="Arial"/>
          <w:b/>
          <w:sz w:val="20"/>
          <w:szCs w:val="20"/>
          <w:u w:val="single"/>
        </w:rPr>
        <w:t xml:space="preserve"> »D</w:t>
      </w:r>
      <w:r w:rsidR="00867D7A" w:rsidRPr="000A4F48">
        <w:rPr>
          <w:rFonts w:ascii="Arial" w:hAnsi="Arial" w:cs="Arial"/>
          <w:b/>
          <w:sz w:val="20"/>
          <w:szCs w:val="20"/>
          <w:u w:val="single"/>
        </w:rPr>
        <w:t>avčna številka banke/hranilnice registrirane v SLO</w:t>
      </w:r>
      <w:r w:rsidR="000A4A8E" w:rsidRPr="000A4F48">
        <w:rPr>
          <w:rFonts w:ascii="Arial" w:hAnsi="Arial" w:cs="Arial"/>
          <w:b/>
          <w:sz w:val="20"/>
          <w:szCs w:val="20"/>
          <w:u w:val="single"/>
        </w:rPr>
        <w:t>«</w:t>
      </w:r>
      <w:r w:rsidR="008F420A" w:rsidRPr="000A4F48">
        <w:rPr>
          <w:rFonts w:ascii="Arial" w:hAnsi="Arial" w:cs="Arial"/>
          <w:b/>
          <w:sz w:val="20"/>
          <w:szCs w:val="20"/>
          <w:u w:val="single"/>
        </w:rPr>
        <w:t>:</w:t>
      </w:r>
    </w:p>
    <w:p w14:paraId="1A270095" w14:textId="60F8C2CC" w:rsidR="00867D7A" w:rsidRPr="000A4F48" w:rsidRDefault="00867D7A" w:rsidP="00867D7A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>V primeru, da je izplačevalec obresti banka oziroma hranilnica, ustanovljena v skladu s predpisi v Republiki Sloveniji, vpišite v prvo polje davčno številko te banke oz. hranilnice (izplačevalca obresti).</w:t>
      </w:r>
      <w:r w:rsidR="00E84B68" w:rsidRPr="000A4F48">
        <w:rPr>
          <w:rFonts w:ascii="Arial" w:hAnsi="Arial" w:cs="Arial"/>
          <w:sz w:val="20"/>
          <w:szCs w:val="20"/>
        </w:rPr>
        <w:t xml:space="preserve"> </w:t>
      </w:r>
      <w:bookmarkStart w:id="0" w:name="_Hlk157679418"/>
      <w:r w:rsidR="00E84B68" w:rsidRPr="000A4F48">
        <w:rPr>
          <w:rFonts w:ascii="Arial" w:hAnsi="Arial" w:cs="Arial"/>
          <w:sz w:val="20"/>
          <w:szCs w:val="20"/>
        </w:rPr>
        <w:t>V primeru, da je izplačevalec obresti iz tujine, vnos davčne številk</w:t>
      </w:r>
      <w:r w:rsidR="000A4F48" w:rsidRPr="000A4F48">
        <w:rPr>
          <w:rFonts w:ascii="Arial" w:hAnsi="Arial" w:cs="Arial"/>
          <w:sz w:val="20"/>
          <w:szCs w:val="20"/>
        </w:rPr>
        <w:t>e</w:t>
      </w:r>
      <w:r w:rsidR="00E84B68" w:rsidRPr="000A4F48">
        <w:rPr>
          <w:rFonts w:ascii="Arial" w:hAnsi="Arial" w:cs="Arial"/>
          <w:sz w:val="20"/>
          <w:szCs w:val="20"/>
        </w:rPr>
        <w:t xml:space="preserve"> izplačevalca obresti ni obvezen.</w:t>
      </w:r>
      <w:bookmarkEnd w:id="0"/>
    </w:p>
    <w:p w14:paraId="654E0AE6" w14:textId="77777777" w:rsidR="008F420A" w:rsidRPr="000A4F48" w:rsidRDefault="00FF57E8" w:rsidP="00827108">
      <w:pPr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b/>
          <w:sz w:val="20"/>
          <w:szCs w:val="20"/>
          <w:u w:val="single"/>
        </w:rPr>
        <w:t>Kolona</w:t>
      </w:r>
      <w:r w:rsidR="008F420A" w:rsidRPr="000A4F48">
        <w:rPr>
          <w:rFonts w:ascii="Arial" w:hAnsi="Arial" w:cs="Arial"/>
          <w:b/>
          <w:sz w:val="20"/>
          <w:szCs w:val="20"/>
          <w:u w:val="single"/>
        </w:rPr>
        <w:t xml:space="preserve"> »</w:t>
      </w:r>
      <w:r w:rsidR="00867D7A" w:rsidRPr="000A4F48">
        <w:rPr>
          <w:rFonts w:ascii="Arial" w:hAnsi="Arial" w:cs="Arial"/>
          <w:b/>
          <w:sz w:val="20"/>
          <w:szCs w:val="20"/>
          <w:u w:val="single"/>
        </w:rPr>
        <w:t>Identifikacijska številka</w:t>
      </w:r>
      <w:r w:rsidR="008F420A" w:rsidRPr="000A4F48">
        <w:rPr>
          <w:rFonts w:ascii="Arial" w:hAnsi="Arial" w:cs="Arial"/>
          <w:b/>
          <w:sz w:val="20"/>
          <w:szCs w:val="20"/>
          <w:u w:val="single"/>
        </w:rPr>
        <w:t xml:space="preserve">«: </w:t>
      </w:r>
    </w:p>
    <w:p w14:paraId="07B94BEC" w14:textId="42441E19" w:rsidR="00E84B68" w:rsidRPr="000A4F48" w:rsidRDefault="00867D7A" w:rsidP="00E84B68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>Če je izplačevalec obresti banka oziroma hranilnica, registrirana v drugih državah članicah EU (torej ni ustanovljena v skladu s predpisi v Republiki Sloveniji), vpišite v drugo polje (za obdobje napovedi od vključno 2018 dalje) identifikacijsko številko te banke oz. hranilnice (izplačevalca obresti) - številko, ki se uporablja za davčne namene v državi izplačevalca obresti (davčna številka ali druga identifikacijska številka)</w:t>
      </w:r>
      <w:r w:rsidR="0068641D" w:rsidRPr="000A4F48">
        <w:rPr>
          <w:rFonts w:ascii="Arial" w:hAnsi="Arial" w:cs="Arial"/>
          <w:sz w:val="20"/>
          <w:szCs w:val="20"/>
        </w:rPr>
        <w:t>,</w:t>
      </w:r>
      <w:r w:rsidR="00E84B68" w:rsidRPr="000A4F48">
        <w:rPr>
          <w:rFonts w:ascii="Arial" w:hAnsi="Arial" w:cs="Arial"/>
          <w:sz w:val="20"/>
          <w:szCs w:val="20"/>
        </w:rPr>
        <w:t xml:space="preserve"> razen v primerih, ko je pri istem izplačevalcu iz tujine</w:t>
      </w:r>
      <w:r w:rsidR="00B3128B" w:rsidRPr="000A4F48">
        <w:rPr>
          <w:rFonts w:ascii="Arial" w:hAnsi="Arial" w:cs="Arial"/>
          <w:sz w:val="20"/>
          <w:szCs w:val="20"/>
        </w:rPr>
        <w:t>,</w:t>
      </w:r>
      <w:r w:rsidR="00E84B68" w:rsidRPr="000A4F48">
        <w:rPr>
          <w:rFonts w:ascii="Arial" w:hAnsi="Arial" w:cs="Arial"/>
          <w:sz w:val="20"/>
          <w:szCs w:val="20"/>
        </w:rPr>
        <w:t xml:space="preserve"> v istem dnevu</w:t>
      </w:r>
      <w:r w:rsidR="00B3128B" w:rsidRPr="000A4F48">
        <w:rPr>
          <w:rFonts w:ascii="Arial" w:hAnsi="Arial" w:cs="Arial"/>
          <w:sz w:val="20"/>
          <w:szCs w:val="20"/>
        </w:rPr>
        <w:t>,</w:t>
      </w:r>
      <w:r w:rsidR="00E84B68" w:rsidRPr="000A4F48">
        <w:rPr>
          <w:rFonts w:ascii="Arial" w:hAnsi="Arial" w:cs="Arial"/>
          <w:sz w:val="20"/>
          <w:szCs w:val="20"/>
        </w:rPr>
        <w:t xml:space="preserve"> izplačanih več posameznih </w:t>
      </w:r>
      <w:r w:rsidR="0068641D" w:rsidRPr="000A4F48">
        <w:rPr>
          <w:rFonts w:ascii="Arial" w:hAnsi="Arial" w:cs="Arial"/>
          <w:sz w:val="20"/>
          <w:szCs w:val="20"/>
        </w:rPr>
        <w:t>obresti</w:t>
      </w:r>
      <w:r w:rsidR="00E84B68" w:rsidRPr="000A4F48">
        <w:rPr>
          <w:rFonts w:ascii="Arial" w:hAnsi="Arial" w:cs="Arial"/>
          <w:sz w:val="20"/>
          <w:szCs w:val="20"/>
        </w:rPr>
        <w:t xml:space="preserve">. </w:t>
      </w:r>
      <w:bookmarkStart w:id="1" w:name="_Hlk157680475"/>
      <w:r w:rsidR="0068641D" w:rsidRPr="000A4F48">
        <w:rPr>
          <w:rFonts w:ascii="Arial" w:hAnsi="Arial" w:cs="Arial"/>
          <w:sz w:val="20"/>
          <w:szCs w:val="20"/>
        </w:rPr>
        <w:t>Namreč, če je vpisana ista identifikacijska številka v istem dnevu za več zapisov</w:t>
      </w:r>
      <w:r w:rsidR="00E43F4D" w:rsidRPr="000A4F48">
        <w:rPr>
          <w:rFonts w:ascii="Arial" w:hAnsi="Arial" w:cs="Arial"/>
          <w:sz w:val="20"/>
          <w:szCs w:val="20"/>
        </w:rPr>
        <w:t>, napovedi</w:t>
      </w:r>
      <w:r w:rsidR="0068641D" w:rsidRPr="000A4F48">
        <w:rPr>
          <w:rFonts w:ascii="Arial" w:hAnsi="Arial" w:cs="Arial"/>
          <w:sz w:val="20"/>
          <w:szCs w:val="20"/>
        </w:rPr>
        <w:t xml:space="preserve"> za obresti</w:t>
      </w:r>
      <w:r w:rsidR="00E43F4D" w:rsidRPr="000A4F48">
        <w:rPr>
          <w:rFonts w:ascii="Arial" w:hAnsi="Arial" w:cs="Arial"/>
          <w:sz w:val="20"/>
          <w:szCs w:val="20"/>
        </w:rPr>
        <w:t xml:space="preserve"> ni</w:t>
      </w:r>
      <w:r w:rsidR="0068641D" w:rsidRPr="000A4F48">
        <w:rPr>
          <w:rFonts w:ascii="Arial" w:hAnsi="Arial" w:cs="Arial"/>
          <w:sz w:val="20"/>
          <w:szCs w:val="20"/>
        </w:rPr>
        <w:t xml:space="preserve"> možno vložiti, ker vam sistem javlja kritično napako.</w:t>
      </w:r>
      <w:bookmarkEnd w:id="1"/>
      <w:r w:rsidR="0068641D" w:rsidRPr="000A4F48">
        <w:rPr>
          <w:rFonts w:ascii="Arial" w:hAnsi="Arial" w:cs="Arial"/>
          <w:sz w:val="20"/>
          <w:szCs w:val="20"/>
        </w:rPr>
        <w:t xml:space="preserve"> </w:t>
      </w:r>
      <w:r w:rsidR="00E84B68" w:rsidRPr="000A4F48">
        <w:rPr>
          <w:rFonts w:ascii="Arial" w:hAnsi="Arial" w:cs="Arial"/>
          <w:sz w:val="20"/>
          <w:szCs w:val="20"/>
        </w:rPr>
        <w:t>Da bi napoved lahko uspešno vložili, vam priporočamo vpis zaporednih številk (npr. 1</w:t>
      </w:r>
      <w:r w:rsidR="00B3128B" w:rsidRPr="000A4F48">
        <w:rPr>
          <w:rFonts w:ascii="Arial" w:hAnsi="Arial" w:cs="Arial"/>
          <w:sz w:val="20"/>
          <w:szCs w:val="20"/>
        </w:rPr>
        <w:t>.</w:t>
      </w:r>
      <w:r w:rsidR="00E84B68" w:rsidRPr="000A4F48">
        <w:rPr>
          <w:rFonts w:ascii="Arial" w:hAnsi="Arial" w:cs="Arial"/>
          <w:sz w:val="20"/>
          <w:szCs w:val="20"/>
        </w:rPr>
        <w:t xml:space="preserve"> zapis vpišete št. 1, 2</w:t>
      </w:r>
      <w:r w:rsidR="00B3128B" w:rsidRPr="000A4F48">
        <w:rPr>
          <w:rFonts w:ascii="Arial" w:hAnsi="Arial" w:cs="Arial"/>
          <w:sz w:val="20"/>
          <w:szCs w:val="20"/>
        </w:rPr>
        <w:t>.</w:t>
      </w:r>
      <w:r w:rsidR="00E84B68" w:rsidRPr="000A4F48">
        <w:rPr>
          <w:rFonts w:ascii="Arial" w:hAnsi="Arial" w:cs="Arial"/>
          <w:sz w:val="20"/>
          <w:szCs w:val="20"/>
        </w:rPr>
        <w:t xml:space="preserve"> zapis vpišete št 2, ...)</w:t>
      </w:r>
    </w:p>
    <w:p w14:paraId="237527C4" w14:textId="6AA26064" w:rsidR="008F420A" w:rsidRPr="000A4F48" w:rsidRDefault="00FF57E8" w:rsidP="008F420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4F48">
        <w:rPr>
          <w:rFonts w:ascii="Arial" w:hAnsi="Arial" w:cs="Arial"/>
          <w:b/>
          <w:sz w:val="20"/>
          <w:szCs w:val="20"/>
          <w:u w:val="single"/>
        </w:rPr>
        <w:t>Kolona</w:t>
      </w:r>
      <w:r w:rsidR="008F420A" w:rsidRPr="000A4F48">
        <w:rPr>
          <w:rFonts w:ascii="Arial" w:hAnsi="Arial" w:cs="Arial"/>
          <w:b/>
          <w:sz w:val="20"/>
          <w:szCs w:val="20"/>
          <w:u w:val="single"/>
        </w:rPr>
        <w:t xml:space="preserve"> »Naziv </w:t>
      </w:r>
      <w:r w:rsidR="00867D7A" w:rsidRPr="000A4F48">
        <w:rPr>
          <w:rFonts w:ascii="Arial" w:hAnsi="Arial" w:cs="Arial"/>
          <w:b/>
          <w:sz w:val="20"/>
          <w:szCs w:val="20"/>
          <w:u w:val="single"/>
        </w:rPr>
        <w:t>banke/hranilnice</w:t>
      </w:r>
      <w:r w:rsidR="008F420A" w:rsidRPr="000A4F48">
        <w:rPr>
          <w:rFonts w:ascii="Arial" w:hAnsi="Arial" w:cs="Arial"/>
          <w:b/>
          <w:sz w:val="20"/>
          <w:szCs w:val="20"/>
          <w:u w:val="single"/>
        </w:rPr>
        <w:t>«:</w:t>
      </w:r>
    </w:p>
    <w:p w14:paraId="6083429F" w14:textId="77777777" w:rsidR="004A11E2" w:rsidRPr="000A4F48" w:rsidRDefault="004A11E2" w:rsidP="004A11E2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>V primeru, da je izplačevalec obresti banka oziroma hranilnica, ustanovljena v skladu s predpisi v Republiki Sloveniji, in ste vpisali njeno davčno številko, vpišite naziv banke oziroma hranilnice. V primeru, da je izplačevalec obresti banka oziroma hranilnica, ki je registrirana v drugi državi članici EU in ste vpisali njeno identifikacijsko številko, vpišite njen naziv. Vnos je obvezen</w:t>
      </w:r>
    </w:p>
    <w:p w14:paraId="78C05D6D" w14:textId="77777777" w:rsidR="00E43F4D" w:rsidRPr="000A4F48" w:rsidRDefault="00E43F4D" w:rsidP="00867D7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D88827" w14:textId="77777777" w:rsidR="00E43F4D" w:rsidRPr="000A4F48" w:rsidRDefault="00E43F4D" w:rsidP="00867D7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9FC559" w14:textId="06CD2386" w:rsidR="007F4DA4" w:rsidRPr="000A4F48" w:rsidRDefault="00FF57E8" w:rsidP="00867D7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4F48">
        <w:rPr>
          <w:rFonts w:ascii="Arial" w:hAnsi="Arial" w:cs="Arial"/>
          <w:b/>
          <w:sz w:val="20"/>
          <w:szCs w:val="20"/>
          <w:u w:val="single"/>
        </w:rPr>
        <w:lastRenderedPageBreak/>
        <w:t>Kolona</w:t>
      </w:r>
      <w:r w:rsidR="007F4DA4" w:rsidRPr="000A4F48">
        <w:rPr>
          <w:rFonts w:ascii="Arial" w:hAnsi="Arial" w:cs="Arial"/>
          <w:b/>
          <w:sz w:val="20"/>
          <w:szCs w:val="20"/>
          <w:u w:val="single"/>
        </w:rPr>
        <w:t xml:space="preserve"> »Naslov </w:t>
      </w:r>
      <w:r w:rsidR="004A11E2" w:rsidRPr="000A4F48">
        <w:rPr>
          <w:rFonts w:ascii="Arial" w:hAnsi="Arial" w:cs="Arial"/>
          <w:b/>
          <w:sz w:val="20"/>
          <w:szCs w:val="20"/>
          <w:u w:val="single"/>
        </w:rPr>
        <w:t>banke/hranilnice oziroma sedež</w:t>
      </w:r>
      <w:r w:rsidR="007F4DA4" w:rsidRPr="000A4F48">
        <w:rPr>
          <w:rFonts w:ascii="Arial" w:hAnsi="Arial" w:cs="Arial"/>
          <w:b/>
          <w:sz w:val="20"/>
          <w:szCs w:val="20"/>
          <w:u w:val="single"/>
        </w:rPr>
        <w:t xml:space="preserve">«: </w:t>
      </w:r>
    </w:p>
    <w:p w14:paraId="379C2897" w14:textId="7CCDF32E" w:rsidR="00E84B68" w:rsidRPr="000A4F48" w:rsidRDefault="004A11E2" w:rsidP="004A11E2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>V primeru, da je izplačevalec obresti banka oziroma hranilnica, ustanovljena v skladu s predpisi v Republiki Sloveniji, in ste vpisali njeno davčno številko, vpišite naslov banke oziroma hranilnice. V primeru, da je izplačevalec obresti banka oziroma hranilnica, ki je registrirana v drugi državi članici EU in ste vpisali njeno identifikacijsko številko, vpišite njen naslov (naselje, ulico, hišno številko, številko pošte in kraj). Vnos je obvezen.</w:t>
      </w:r>
    </w:p>
    <w:p w14:paraId="53C7839A" w14:textId="77777777" w:rsidR="007F4DA4" w:rsidRPr="000A4F48" w:rsidRDefault="00FF57E8" w:rsidP="004A11E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4F48">
        <w:rPr>
          <w:rFonts w:ascii="Arial" w:hAnsi="Arial" w:cs="Arial"/>
          <w:b/>
          <w:sz w:val="20"/>
          <w:szCs w:val="20"/>
          <w:u w:val="single"/>
        </w:rPr>
        <w:t>Kolona</w:t>
      </w:r>
      <w:r w:rsidR="007F4DA4" w:rsidRPr="000A4F48">
        <w:rPr>
          <w:rFonts w:ascii="Arial" w:hAnsi="Arial" w:cs="Arial"/>
          <w:b/>
          <w:sz w:val="20"/>
          <w:szCs w:val="20"/>
          <w:u w:val="single"/>
        </w:rPr>
        <w:t xml:space="preserve"> »Država izplačevalca«: </w:t>
      </w:r>
    </w:p>
    <w:p w14:paraId="28109D83" w14:textId="77777777" w:rsidR="004A11E2" w:rsidRPr="000A4F48" w:rsidRDefault="004A11E2" w:rsidP="004A11E2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>V primeru, da je izplačevalec obresti banka oziroma hranilnica, ustanovljena v skladu s predpisi v Republiki Sloveniji, in ste vpisali davčno številko, odtipkajte dvomestno oznako SI. V primeru, da je izplačevalec obresti banka oziroma hranilnica, ki je registrirana v drugi državi članici EU in ste vpisali njeno identifikacijsko številko, odtipkajte dvomestno oznako države, iz katere je izplačevalec obresti. Vnos je obvezen.</w:t>
      </w:r>
    </w:p>
    <w:p w14:paraId="20777A04" w14:textId="77777777" w:rsidR="007F4DA4" w:rsidRPr="000A4F48" w:rsidRDefault="00FF57E8" w:rsidP="007F4D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4F48">
        <w:rPr>
          <w:rFonts w:ascii="Arial" w:hAnsi="Arial" w:cs="Arial"/>
          <w:b/>
          <w:sz w:val="20"/>
          <w:szCs w:val="20"/>
          <w:u w:val="single"/>
        </w:rPr>
        <w:t>Kolona</w:t>
      </w:r>
      <w:r w:rsidR="007F4DA4" w:rsidRPr="000A4F48">
        <w:rPr>
          <w:rFonts w:ascii="Arial" w:hAnsi="Arial" w:cs="Arial"/>
          <w:b/>
          <w:sz w:val="20"/>
          <w:szCs w:val="20"/>
          <w:u w:val="single"/>
        </w:rPr>
        <w:t xml:space="preserve"> »</w:t>
      </w:r>
      <w:r w:rsidR="00AF5238" w:rsidRPr="000A4F48">
        <w:rPr>
          <w:rFonts w:ascii="Arial" w:hAnsi="Arial" w:cs="Arial"/>
          <w:b/>
          <w:sz w:val="20"/>
          <w:szCs w:val="20"/>
          <w:u w:val="single"/>
        </w:rPr>
        <w:t xml:space="preserve">Šifra vrste obresti«:  </w:t>
      </w:r>
    </w:p>
    <w:p w14:paraId="2290B39C" w14:textId="01956D40" w:rsidR="00AF5238" w:rsidRPr="000A4F48" w:rsidRDefault="00AF5238" w:rsidP="007F4DA4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 xml:space="preserve">Vnesite šifro vrste obresti, ki ste jih prejeli. </w:t>
      </w:r>
      <w:r w:rsidR="00E84B68" w:rsidRPr="000A4F48">
        <w:rPr>
          <w:rFonts w:ascii="Arial" w:hAnsi="Arial" w:cs="Arial"/>
          <w:sz w:val="20"/>
          <w:szCs w:val="20"/>
        </w:rPr>
        <w:t xml:space="preserve">Šifra za obresti na denarne depozite pri bankah in hranilnicah ustanovljenih v Sloveniji in drugih državah članicah EU je 1. </w:t>
      </w:r>
      <w:r w:rsidRPr="000A4F48">
        <w:rPr>
          <w:rFonts w:ascii="Arial" w:hAnsi="Arial" w:cs="Arial"/>
          <w:sz w:val="20"/>
          <w:szCs w:val="20"/>
        </w:rPr>
        <w:t>Vnos je obvezen.</w:t>
      </w:r>
    </w:p>
    <w:p w14:paraId="24473E71" w14:textId="77777777" w:rsidR="00AF5238" w:rsidRPr="000A4F48" w:rsidRDefault="00FF57E8" w:rsidP="007F4DA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4F48">
        <w:rPr>
          <w:rFonts w:ascii="Arial" w:hAnsi="Arial" w:cs="Arial"/>
          <w:b/>
          <w:sz w:val="20"/>
          <w:szCs w:val="20"/>
          <w:u w:val="single"/>
        </w:rPr>
        <w:t>Kolona</w:t>
      </w:r>
      <w:r w:rsidR="00AF5238" w:rsidRPr="000A4F48">
        <w:rPr>
          <w:rFonts w:ascii="Arial" w:hAnsi="Arial" w:cs="Arial"/>
          <w:b/>
          <w:sz w:val="20"/>
          <w:szCs w:val="20"/>
          <w:u w:val="single"/>
        </w:rPr>
        <w:t xml:space="preserve"> »Znesek obresti (v EUR)«: </w:t>
      </w:r>
    </w:p>
    <w:p w14:paraId="5C333590" w14:textId="49447E86" w:rsidR="008F420A" w:rsidRPr="000A4F48" w:rsidRDefault="00AF5238" w:rsidP="00AF5238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 xml:space="preserve">Vpišite </w:t>
      </w:r>
      <w:r w:rsidR="00E84B68" w:rsidRPr="000A4F48">
        <w:rPr>
          <w:rFonts w:ascii="Arial" w:hAnsi="Arial" w:cs="Arial"/>
          <w:sz w:val="20"/>
          <w:szCs w:val="20"/>
          <w:u w:val="single"/>
        </w:rPr>
        <w:t xml:space="preserve">bruto </w:t>
      </w:r>
      <w:r w:rsidRPr="000A4F48">
        <w:rPr>
          <w:rFonts w:ascii="Arial" w:hAnsi="Arial" w:cs="Arial"/>
          <w:sz w:val="20"/>
          <w:szCs w:val="20"/>
          <w:u w:val="single"/>
        </w:rPr>
        <w:t>znesek prejetih obresti v EUR</w:t>
      </w:r>
      <w:r w:rsidRPr="000A4F48">
        <w:rPr>
          <w:rFonts w:ascii="Arial" w:hAnsi="Arial" w:cs="Arial"/>
          <w:sz w:val="20"/>
          <w:szCs w:val="20"/>
        </w:rPr>
        <w:t>, zaokrožen na dve decimalni mesti. Znesek prejetih obresti mora biti večji od nič. Če ste prejeli obresti v drugi valuti, znesek preračunajte v EUR po tečaju, ki ga objavlja Banka Slovenije in je veljal na datum prejema obresti. Vnos je obvezen.</w:t>
      </w:r>
    </w:p>
    <w:p w14:paraId="339ABE37" w14:textId="77777777" w:rsidR="00AF5238" w:rsidRPr="000A4F48" w:rsidRDefault="00FF57E8" w:rsidP="00AF523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4F48">
        <w:rPr>
          <w:rFonts w:ascii="Arial" w:hAnsi="Arial" w:cs="Arial"/>
          <w:b/>
          <w:sz w:val="20"/>
          <w:szCs w:val="20"/>
          <w:u w:val="single"/>
        </w:rPr>
        <w:t>Kolona</w:t>
      </w:r>
      <w:r w:rsidR="00AF5238" w:rsidRPr="000A4F48">
        <w:rPr>
          <w:rFonts w:ascii="Arial" w:hAnsi="Arial" w:cs="Arial"/>
          <w:b/>
          <w:sz w:val="20"/>
          <w:szCs w:val="20"/>
          <w:u w:val="single"/>
        </w:rPr>
        <w:t xml:space="preserve"> »Tuji davek (v EUR)«: </w:t>
      </w:r>
    </w:p>
    <w:p w14:paraId="528002D8" w14:textId="77777777" w:rsidR="00AF5238" w:rsidRPr="000A4F48" w:rsidRDefault="00AF5238" w:rsidP="00AF5238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 xml:space="preserve">Če ste obresti prejeli iz druge države in ne v Sloveniji in ste od zneska prejetih obresti plačali davek v tujini, vpišite znesek plačanega tujega davka v EUR, zaokroženo na dve decimalni mesti. Če ste plačali davek v drugi valuti, ga preračunajte v EUR po tečaju, ki ga objavlja Banka Slovenije in je veljal na datum prejema obresti. Znesek tujega davka je lahko manjši </w:t>
      </w:r>
      <w:r w:rsidR="006C662B" w:rsidRPr="000A4F48">
        <w:rPr>
          <w:rFonts w:ascii="Arial" w:hAnsi="Arial" w:cs="Arial"/>
          <w:sz w:val="20"/>
          <w:szCs w:val="20"/>
        </w:rPr>
        <w:t xml:space="preserve">ali enak </w:t>
      </w:r>
      <w:r w:rsidRPr="000A4F48">
        <w:rPr>
          <w:rFonts w:ascii="Arial" w:hAnsi="Arial" w:cs="Arial"/>
          <w:sz w:val="20"/>
          <w:szCs w:val="20"/>
        </w:rPr>
        <w:t xml:space="preserve">od zneska obresti. Vnos </w:t>
      </w:r>
      <w:r w:rsidR="006C662B" w:rsidRPr="000A4F48">
        <w:rPr>
          <w:rFonts w:ascii="Arial" w:hAnsi="Arial" w:cs="Arial"/>
          <w:sz w:val="20"/>
          <w:szCs w:val="20"/>
        </w:rPr>
        <w:t>ni  obvezen</w:t>
      </w:r>
      <w:r w:rsidR="009577C7" w:rsidRPr="000A4F48">
        <w:rPr>
          <w:rFonts w:ascii="Arial" w:hAnsi="Arial" w:cs="Arial"/>
          <w:sz w:val="20"/>
          <w:szCs w:val="20"/>
        </w:rPr>
        <w:t>.</w:t>
      </w:r>
    </w:p>
    <w:p w14:paraId="13FA0185" w14:textId="77777777" w:rsidR="009577C7" w:rsidRPr="000A4F48" w:rsidRDefault="00FF57E8" w:rsidP="00AF5238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b/>
          <w:sz w:val="20"/>
          <w:szCs w:val="20"/>
          <w:u w:val="single"/>
        </w:rPr>
        <w:t>Kolona</w:t>
      </w:r>
      <w:r w:rsidR="009577C7" w:rsidRPr="000A4F48">
        <w:rPr>
          <w:rFonts w:ascii="Arial" w:hAnsi="Arial" w:cs="Arial"/>
          <w:b/>
          <w:sz w:val="20"/>
          <w:szCs w:val="20"/>
          <w:u w:val="single"/>
        </w:rPr>
        <w:t xml:space="preserve"> »Država vira«:  </w:t>
      </w:r>
    </w:p>
    <w:p w14:paraId="52BF17B4" w14:textId="241057EC" w:rsidR="003D2DBE" w:rsidRPr="000A4F48" w:rsidRDefault="009577C7" w:rsidP="003D2DBE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sz w:val="20"/>
          <w:szCs w:val="20"/>
        </w:rPr>
        <w:t>Vnesite dvomestno oznako države vira prejetih obresti. Država vira je lahko enaka ali pa se razlikuje od države izplačevalca obresti.</w:t>
      </w:r>
      <w:r w:rsidR="00E84B68" w:rsidRPr="000A4F48">
        <w:rPr>
          <w:rFonts w:ascii="Arial" w:hAnsi="Arial" w:cs="Arial"/>
          <w:sz w:val="20"/>
          <w:szCs w:val="20"/>
        </w:rPr>
        <w:t xml:space="preserve"> Država vira je razvidna iz oznake za obresti. </w:t>
      </w:r>
      <w:r w:rsidRPr="000A4F48">
        <w:rPr>
          <w:rFonts w:ascii="Arial" w:hAnsi="Arial" w:cs="Arial"/>
          <w:sz w:val="20"/>
          <w:szCs w:val="20"/>
        </w:rPr>
        <w:t>Vnos je obvezen.</w:t>
      </w:r>
    </w:p>
    <w:p w14:paraId="07FD484F" w14:textId="77777777" w:rsidR="003D2DBE" w:rsidRPr="00ED2A18" w:rsidRDefault="003D2DBE" w:rsidP="003D2DB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D2A18">
        <w:rPr>
          <w:rFonts w:ascii="Arial" w:hAnsi="Arial" w:cs="Arial"/>
          <w:color w:val="FF0000"/>
          <w:sz w:val="24"/>
          <w:szCs w:val="24"/>
        </w:rPr>
        <w:t>POMEMBNO:</w:t>
      </w:r>
    </w:p>
    <w:p w14:paraId="1ACBB21A" w14:textId="77777777" w:rsidR="003D2DBE" w:rsidRPr="00ED2A18" w:rsidRDefault="003D2DBE" w:rsidP="003D2DB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ED2A18">
        <w:rPr>
          <w:rFonts w:ascii="Arial" w:hAnsi="Arial" w:cs="Arial"/>
          <w:color w:val="FF0000"/>
          <w:sz w:val="20"/>
          <w:szCs w:val="20"/>
        </w:rPr>
        <w:t>datoteka mora biti shranjena v obliki CSV (ločeno z vejico) (*.</w:t>
      </w:r>
      <w:proofErr w:type="spellStart"/>
      <w:r w:rsidRPr="00ED2A18">
        <w:rPr>
          <w:rFonts w:ascii="Arial" w:hAnsi="Arial" w:cs="Arial"/>
          <w:color w:val="FF0000"/>
          <w:sz w:val="20"/>
          <w:szCs w:val="20"/>
        </w:rPr>
        <w:t>csv</w:t>
      </w:r>
      <w:proofErr w:type="spellEnd"/>
      <w:r w:rsidRPr="00ED2A18">
        <w:rPr>
          <w:rFonts w:ascii="Arial" w:hAnsi="Arial" w:cs="Arial"/>
          <w:color w:val="FF0000"/>
          <w:sz w:val="20"/>
          <w:szCs w:val="20"/>
        </w:rPr>
        <w:t>)</w:t>
      </w:r>
    </w:p>
    <w:p w14:paraId="137C5A27" w14:textId="77777777" w:rsidR="003D2DBE" w:rsidRPr="000A4F48" w:rsidRDefault="003D2DBE" w:rsidP="00AF5238">
      <w:pPr>
        <w:jc w:val="both"/>
        <w:rPr>
          <w:rFonts w:ascii="Arial" w:hAnsi="Arial" w:cs="Arial"/>
          <w:sz w:val="20"/>
          <w:szCs w:val="20"/>
        </w:rPr>
      </w:pPr>
      <w:r w:rsidRPr="000A4F48">
        <w:rPr>
          <w:rFonts w:ascii="Arial" w:hAnsi="Arial" w:cs="Arial"/>
          <w:noProof/>
          <w:sz w:val="20"/>
          <w:szCs w:val="20"/>
          <w:lang w:eastAsia="sl-SI"/>
        </w:rPr>
        <w:lastRenderedPageBreak/>
        <w:drawing>
          <wp:inline distT="0" distB="0" distL="0" distR="0" wp14:anchorId="249B4151" wp14:editId="7DAAF774">
            <wp:extent cx="5481872" cy="329565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651" cy="330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DBE" w:rsidRPr="000A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2CED"/>
    <w:multiLevelType w:val="hybridMultilevel"/>
    <w:tmpl w:val="FA2035FC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151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F2"/>
    <w:rsid w:val="0004084E"/>
    <w:rsid w:val="000A4A8E"/>
    <w:rsid w:val="000A4F48"/>
    <w:rsid w:val="000C52D9"/>
    <w:rsid w:val="001170F3"/>
    <w:rsid w:val="001800A3"/>
    <w:rsid w:val="00302659"/>
    <w:rsid w:val="003D2DBE"/>
    <w:rsid w:val="004A11E2"/>
    <w:rsid w:val="005329F2"/>
    <w:rsid w:val="005C1378"/>
    <w:rsid w:val="0068641D"/>
    <w:rsid w:val="006C662B"/>
    <w:rsid w:val="007643FD"/>
    <w:rsid w:val="007B576A"/>
    <w:rsid w:val="007C69F2"/>
    <w:rsid w:val="007F4DA4"/>
    <w:rsid w:val="00827108"/>
    <w:rsid w:val="008271B2"/>
    <w:rsid w:val="00867D7A"/>
    <w:rsid w:val="008F420A"/>
    <w:rsid w:val="009577C7"/>
    <w:rsid w:val="00A52C33"/>
    <w:rsid w:val="00AF5238"/>
    <w:rsid w:val="00B3128B"/>
    <w:rsid w:val="00C407EE"/>
    <w:rsid w:val="00D709C7"/>
    <w:rsid w:val="00DB4BB3"/>
    <w:rsid w:val="00E43F4D"/>
    <w:rsid w:val="00E57D66"/>
    <w:rsid w:val="00E84B68"/>
    <w:rsid w:val="00ED2A18"/>
    <w:rsid w:val="00FC0D3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B1EA"/>
  <w15:chartTrackingRefBased/>
  <w15:docId w15:val="{F43A7303-172F-4C31-A2B6-280CBAC6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4D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710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271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710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43F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davki.durs.si/OpenPortal/Pages/StartPage/StartPag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Breznikar</dc:creator>
  <cp:keywords/>
  <dc:description/>
  <cp:lastModifiedBy>Jožica Sever</cp:lastModifiedBy>
  <cp:revision>6</cp:revision>
  <cp:lastPrinted>2022-12-15T08:08:00Z</cp:lastPrinted>
  <dcterms:created xsi:type="dcterms:W3CDTF">2024-02-14T06:51:00Z</dcterms:created>
  <dcterms:modified xsi:type="dcterms:W3CDTF">2024-02-14T07:11:00Z</dcterms:modified>
</cp:coreProperties>
</file>