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767" w14:textId="6199C998" w:rsidR="00886B3C" w:rsidRPr="00CF3161" w:rsidRDefault="00886B3C" w:rsidP="00886B3C">
      <w:pPr>
        <w:rPr>
          <w:b/>
          <w:bCs/>
        </w:rPr>
      </w:pPr>
      <w:r>
        <w:rPr>
          <w:b/>
          <w:bCs/>
        </w:rPr>
        <w:t>NAVODILA</w:t>
      </w:r>
      <w:r w:rsidRPr="00CF3161">
        <w:rPr>
          <w:b/>
          <w:bCs/>
        </w:rPr>
        <w:t xml:space="preserve">  ZA IZPOLNJEVANJE OBRAZCA</w:t>
      </w:r>
      <w:r>
        <w:rPr>
          <w:b/>
          <w:bCs/>
        </w:rPr>
        <w:t xml:space="preserve"> </w:t>
      </w:r>
      <w:r w:rsidRPr="00886B3C">
        <w:rPr>
          <w:b/>
          <w:bCs/>
          <w:caps/>
        </w:rPr>
        <w:t>obračuna solidarnostnega prispevka - SolPrisp</w:t>
      </w:r>
    </w:p>
    <w:p w14:paraId="1FC4BCE0" w14:textId="77777777" w:rsidR="00886B3C" w:rsidRDefault="00886B3C" w:rsidP="00886B3C"/>
    <w:p w14:paraId="0DD2A01E" w14:textId="050BEB61" w:rsidR="008E1DB7" w:rsidRDefault="00886B3C" w:rsidP="008E1DB7">
      <w:pPr>
        <w:jc w:val="both"/>
      </w:pPr>
      <w:r>
        <w:t>Oblika in način predložitve obračuna solidarnostnega prispevka na podlagi sedmega odstavka 15. člena Zakona o nujnem posredovanju za obravnavo visokih cen energije – ZNPOVCE (Uradni list RS, št. 158/22) sta predpisana s Pravilnikom o obračunu solidarnostnega prispevka (Uradni list RS, št- 16/2023). Zavezanci za obračun in plačilo solidarnostnega prispevka so zavezanci za davek od dohodkov pravnih oseb po zakonu, ki ureja davek od dohodkov pravnih oseb, ki v Republiki Sloveniji izvajajo dejavnosti na področju pridobivanja in predelave surove nafte, zemeljskega plina ter premoga</w:t>
      </w:r>
      <w:r w:rsidR="008E1DB7">
        <w:t xml:space="preserve">, </w:t>
      </w:r>
      <w:r w:rsidR="008E1DB7">
        <w:t>ki na osnovi NACE klasifikacije sodijo v skupine:</w:t>
      </w:r>
    </w:p>
    <w:p w14:paraId="64554AE1" w14:textId="77777777" w:rsidR="008E1DB7" w:rsidRDefault="008E1DB7" w:rsidP="008E1DB7">
      <w:pPr>
        <w:spacing w:after="0" w:line="240" w:lineRule="auto"/>
        <w:jc w:val="both"/>
      </w:pPr>
      <w:r>
        <w:t>B05.2</w:t>
      </w:r>
      <w:r>
        <w:tab/>
      </w:r>
      <w:r>
        <w:tab/>
        <w:t>Pridobivanje lignita</w:t>
      </w:r>
    </w:p>
    <w:p w14:paraId="37268B7B" w14:textId="77777777" w:rsidR="008E1DB7" w:rsidRDefault="008E1DB7" w:rsidP="008E1DB7">
      <w:pPr>
        <w:spacing w:after="0" w:line="240" w:lineRule="auto"/>
        <w:jc w:val="both"/>
      </w:pPr>
      <w:r>
        <w:t>B06.1, B06.2</w:t>
      </w:r>
      <w:r>
        <w:tab/>
        <w:t>Črpanje surove nafte in zemeljskega plina</w:t>
      </w:r>
    </w:p>
    <w:p w14:paraId="5CC1BD2E" w14:textId="77777777" w:rsidR="008E1DB7" w:rsidRDefault="008E1DB7" w:rsidP="008E1DB7">
      <w:pPr>
        <w:spacing w:after="0" w:line="240" w:lineRule="auto"/>
        <w:jc w:val="both"/>
      </w:pPr>
      <w:r>
        <w:t>B09.100</w:t>
      </w:r>
      <w:r>
        <w:tab/>
        <w:t>Storitve za pridobivanje nafte in zemeljskega plina</w:t>
      </w:r>
    </w:p>
    <w:p w14:paraId="598EAAC6" w14:textId="0F838334" w:rsidR="00886B3C" w:rsidRDefault="00886B3C" w:rsidP="00886B3C">
      <w:pPr>
        <w:jc w:val="both"/>
      </w:pPr>
    </w:p>
    <w:p w14:paraId="513A601F" w14:textId="77777777" w:rsidR="00886B3C" w:rsidRDefault="00886B3C" w:rsidP="00886B3C">
      <w:pPr>
        <w:jc w:val="both"/>
      </w:pPr>
      <w:r>
        <w:t>Obrazec SolPrisp zavezanec izpolni in ga predloži davčnemu organu v roku, v katerem mora predložiti davčni obračun davka od dohodkov pravnih oseb. Obrazec zavezanec izpolni in predloži davčnemu organu preko sistema eDavki  kot NF-LD (Lastni dokument).</w:t>
      </w:r>
    </w:p>
    <w:p w14:paraId="47865835" w14:textId="77777777" w:rsidR="00886B3C" w:rsidRDefault="00886B3C" w:rsidP="00886B3C">
      <w:pPr>
        <w:jc w:val="both"/>
      </w:pPr>
      <w:r>
        <w:t>Obrazec SolPrisp zavezanec odda tudi, če je v vseh davčnih obdobjih, ki se začnejo od 1. januarja 2018 dalje, vključno z davčnim obdobjem, za katerega oddaja obrazec SolPrisp, ni imel obdavčljivega dobička. V tem primeru se v vsa polja vpiše vrednost nič.</w:t>
      </w:r>
    </w:p>
    <w:p w14:paraId="07F2C605" w14:textId="77777777" w:rsidR="00886B3C" w:rsidRDefault="00886B3C" w:rsidP="00886B3C">
      <w:pPr>
        <w:jc w:val="both"/>
      </w:pPr>
      <w:r>
        <w:t>Zneski se v vsa polja vpisujejo v evrih s centi.</w:t>
      </w:r>
    </w:p>
    <w:p w14:paraId="07A35C5A" w14:textId="77777777" w:rsidR="00886B3C" w:rsidRPr="007E6916" w:rsidRDefault="00886B3C" w:rsidP="00886B3C">
      <w:pPr>
        <w:jc w:val="both"/>
        <w:rPr>
          <w:b/>
          <w:bCs/>
        </w:rPr>
      </w:pPr>
      <w:r w:rsidRPr="007E6916">
        <w:rPr>
          <w:b/>
          <w:bCs/>
        </w:rPr>
        <w:t>Izpolnjevanje obračuna:</w:t>
      </w:r>
    </w:p>
    <w:p w14:paraId="211A9475" w14:textId="77777777" w:rsidR="00886B3C" w:rsidRDefault="00886B3C" w:rsidP="00886B3C">
      <w:pPr>
        <w:jc w:val="both"/>
      </w:pPr>
      <w:r>
        <w:rPr>
          <w:b/>
          <w:bCs/>
        </w:rPr>
        <w:t>O</w:t>
      </w:r>
      <w:r w:rsidRPr="0078602D">
        <w:rPr>
          <w:b/>
          <w:bCs/>
        </w:rPr>
        <w:t>bdobje</w:t>
      </w:r>
      <w:r>
        <w:t>: Vpiše se obdobje, za katerega se obračuna solidarnostni prispevek. Solidarnostni prispevek se obračuna in plača za koledarsko leto 2022 in 2023. V primeru, da ima zavezanec za davčne namene izbrano davčno obdobje, ki ni enako koledarskemu letu, pa se solidarnostni prispevek obračuna in plača za obdobje, ki se začne v letu 2022 in konča v letu 2023 ter za obdobje, ki se začne v letu 2023 in konča v letu 2024.</w:t>
      </w:r>
    </w:p>
    <w:p w14:paraId="13BE02FB" w14:textId="77777777" w:rsidR="00886B3C" w:rsidRDefault="00886B3C" w:rsidP="00886B3C">
      <w:pPr>
        <w:jc w:val="both"/>
      </w:pPr>
      <w:r w:rsidRPr="0078602D">
        <w:rPr>
          <w:b/>
          <w:bCs/>
        </w:rPr>
        <w:t>Vrsta dokumenta:</w:t>
      </w:r>
      <w:r>
        <w:t xml:space="preserve"> Ob prvi oddaji obračuna do roka za predložitev obračuna zavezanec vpiše oznako O (original). Če zavezanec oddaja obračun ali popravek obračuna po zakonskem roku in izpolnjuje pogoje iz 55. člena ZDavP-2 vpiše oznako I (samoprijava po 55. členu ZDavP-2). Če zavezanec iz utemeljenih razlogov iz 52. člena ZDavP-2 predloži obračun po zakonsko določenem roku in obračunu predloži pojasnila in dokazila, vpiše oznako B (obračun po 52. členu ZDavP-2). </w:t>
      </w:r>
    </w:p>
    <w:p w14:paraId="7B850CAE" w14:textId="77777777" w:rsidR="00886B3C" w:rsidRDefault="00886B3C" w:rsidP="00886B3C">
      <w:pPr>
        <w:jc w:val="both"/>
      </w:pPr>
      <w:r>
        <w:t>V primeru predložitve popravka obračuna lahko zavezanec, ki s popravkom povečuje davčno obveznost vpiše I (samoprijava po 55. členu ZDavP-2 – ob izpolnjevanju pogojev iz tega člena) ali V (popravek s povečanjem) ali P (popravek po 53. členu ZDavP-2 v 60 dneh po predložitvi obračuna). V primeru, da s popravkom znižuje davčno obveznost zavezanec vpiše P (popravek po 53. členu ZDavP-2 v 60 dneh po predložitvi obračuna) ali Z (popravek z znižanjem obveznosti po 54. členu ZDavP-2).</w:t>
      </w:r>
    </w:p>
    <w:p w14:paraId="3A446393" w14:textId="77777777" w:rsidR="00886B3C" w:rsidRDefault="00886B3C" w:rsidP="00886B3C">
      <w:pPr>
        <w:jc w:val="both"/>
      </w:pPr>
      <w:r w:rsidRPr="00CF3161">
        <w:rPr>
          <w:b/>
          <w:bCs/>
        </w:rPr>
        <w:t>Podatki o zavezancu</w:t>
      </w:r>
      <w:r>
        <w:rPr>
          <w:b/>
          <w:bCs/>
        </w:rPr>
        <w:t xml:space="preserve">: </w:t>
      </w:r>
      <w:r>
        <w:t xml:space="preserve"> Vpiše se naziv oz. firma, davčna številka in šifra glavne vrste dejavnosti (po SKD) zavezanca. Vpiše tudi ime in priimek osebe, ki je pripravila obračun solidarnostnega prispevka ter njeno telefonsko število ali elektronski naslov.</w:t>
      </w:r>
    </w:p>
    <w:p w14:paraId="6CACDBB0" w14:textId="77777777" w:rsidR="00886B3C" w:rsidRDefault="00886B3C" w:rsidP="00886B3C">
      <w:pPr>
        <w:jc w:val="both"/>
      </w:pPr>
      <w:r w:rsidRPr="00581E2B">
        <w:rPr>
          <w:b/>
          <w:bCs/>
        </w:rPr>
        <w:t>Polja 1.1. do 1.4.:</w:t>
      </w:r>
      <w:r>
        <w:t xml:space="preserve">  Vpiše se obdavčljiv dobiček zavezanca, ki ga je dosegel v štirih zaporednih davčnih obdobjih, pri čemer se kot prvo davčno obdobje šteje leto 2018. Obdavčljivi dobiček je enak osnovi za </w:t>
      </w:r>
      <w:r>
        <w:lastRenderedPageBreak/>
        <w:t>davek od dohodkov pravnih oseb, pred zmanjšanjem zaradi uveljavljanja davčnih olajšav in pokrivanja preteklih davčnih izgub, kar pomeni, da se vpisuje podatek iz zap. št. 13. Priloge 1 obračuna DDPO – Davčna osnova. Če zavezanec v posameznem davčnem obdobju ni imel davčne osnove oziroma je imel davčno izgubo, se vpiše vrednost nič. V primeru, da ima zavezanec za davčne namene izbrano davčno obdobje, ki ni enako koledarskemu letu, pa se vpiše v posamezno polje obdavčljiv dobiček, ki ga je dosegel v davčnem obdobju, ki se je začelo v navedenem letu.</w:t>
      </w:r>
    </w:p>
    <w:p w14:paraId="3E74CE3F" w14:textId="77777777" w:rsidR="00886B3C" w:rsidRDefault="00886B3C" w:rsidP="00886B3C">
      <w:pPr>
        <w:jc w:val="both"/>
      </w:pPr>
      <w:r>
        <w:t xml:space="preserve"> </w:t>
      </w:r>
    </w:p>
    <w:p w14:paraId="22192287" w14:textId="77777777" w:rsidR="00886B3C" w:rsidRDefault="00886B3C" w:rsidP="00886B3C">
      <w:pPr>
        <w:jc w:val="both"/>
      </w:pPr>
      <w:r w:rsidRPr="00441782">
        <w:rPr>
          <w:b/>
          <w:bCs/>
        </w:rPr>
        <w:t>Polje 1.5.:</w:t>
      </w:r>
      <w:r>
        <w:t xml:space="preserve"> Vpiše se obdavčljiv dobiček oziroma podatek iz zap. št. 13. Priloge 1 obračuna DDPO za leto 2022 oziroma 2023.</w:t>
      </w:r>
    </w:p>
    <w:p w14:paraId="394E4E24" w14:textId="77777777" w:rsidR="00886B3C" w:rsidRDefault="00886B3C" w:rsidP="00886B3C">
      <w:pPr>
        <w:jc w:val="both"/>
      </w:pPr>
      <w:r w:rsidRPr="00441782">
        <w:rPr>
          <w:b/>
          <w:bCs/>
        </w:rPr>
        <w:t>Polje 2.1.:</w:t>
      </w:r>
      <w:r>
        <w:t xml:space="preserve">  Vpiše se povprečni obdavčljiv dobiček, ki se izračuna kot vsota polj 1.1. do vključno 1.4. deljena s številom obdobij, v katerih je bil obdavčljiv dobiček večji od nič.</w:t>
      </w:r>
    </w:p>
    <w:p w14:paraId="0C187E4B" w14:textId="77777777" w:rsidR="00886B3C" w:rsidRDefault="00886B3C" w:rsidP="00886B3C">
      <w:pPr>
        <w:jc w:val="both"/>
      </w:pPr>
      <w:r w:rsidRPr="00441782">
        <w:rPr>
          <w:b/>
          <w:bCs/>
        </w:rPr>
        <w:t>Polje 2.2.:</w:t>
      </w:r>
      <w:r>
        <w:t xml:space="preserve"> Vpiše se povprečni obdavčljiv dobiček, povečan za 20 odstotkov, ki se izračuna kot zmnožek zneska iz polja 2.1. z 0,20.</w:t>
      </w:r>
    </w:p>
    <w:p w14:paraId="22B1B41A" w14:textId="77777777" w:rsidR="00886B3C" w:rsidRDefault="00886B3C" w:rsidP="00886B3C">
      <w:pPr>
        <w:jc w:val="both"/>
      </w:pPr>
      <w:r w:rsidRPr="00EB3BE2">
        <w:rPr>
          <w:b/>
          <w:bCs/>
        </w:rPr>
        <w:t>Polje 3.:</w:t>
      </w:r>
      <w:r>
        <w:t xml:space="preserve"> Vpiše se osnova za izračun solidarnostnega prispevka, ki se izračuna kot razlika med obdavčljivim dobičkom obdobja, za katerega se obračunava solidarnosti prispevek na obrazcu SolPrisp (polje 1.5.)  in povprečnim obdavčljivim dobičkom, povečanim za 20 odstotkov (polje 2.2.).</w:t>
      </w:r>
    </w:p>
    <w:p w14:paraId="16570D68" w14:textId="77777777" w:rsidR="00886B3C" w:rsidRDefault="00886B3C" w:rsidP="00886B3C">
      <w:pPr>
        <w:jc w:val="both"/>
      </w:pPr>
      <w:r w:rsidRPr="00EB3BE2">
        <w:rPr>
          <w:b/>
          <w:bCs/>
        </w:rPr>
        <w:t>Polje 4.:</w:t>
      </w:r>
      <w:r>
        <w:t xml:space="preserve"> Vpisana je stopnja za izračun solidarnostnega prispevka.</w:t>
      </w:r>
    </w:p>
    <w:p w14:paraId="24AA1EF5" w14:textId="77777777" w:rsidR="00886B3C" w:rsidRDefault="00886B3C" w:rsidP="00886B3C">
      <w:pPr>
        <w:jc w:val="both"/>
      </w:pPr>
      <w:r w:rsidRPr="00EB3BE2">
        <w:rPr>
          <w:b/>
          <w:bCs/>
        </w:rPr>
        <w:t>Polje 5.:</w:t>
      </w:r>
      <w:r>
        <w:t xml:space="preserve"> Vpiše se solidarnostni prispevek, ki se izračuna kot zmnožek zneska iz polja 3. z 0,80.</w:t>
      </w:r>
    </w:p>
    <w:p w14:paraId="2D725E1E" w14:textId="77777777" w:rsidR="00886B3C" w:rsidRDefault="00886B3C" w:rsidP="00886B3C">
      <w:pPr>
        <w:jc w:val="both"/>
      </w:pPr>
    </w:p>
    <w:p w14:paraId="179178D2" w14:textId="77777777" w:rsidR="00886B3C" w:rsidRDefault="00886B3C" w:rsidP="00886B3C">
      <w:pPr>
        <w:jc w:val="both"/>
        <w:rPr>
          <w:b/>
          <w:bCs/>
        </w:rPr>
      </w:pPr>
      <w:r w:rsidRPr="0075018E">
        <w:rPr>
          <w:b/>
          <w:bCs/>
        </w:rPr>
        <w:t>Plačilo solidarnostnega prispevka:</w:t>
      </w:r>
    </w:p>
    <w:p w14:paraId="42D4D48D" w14:textId="77777777" w:rsidR="00886B3C" w:rsidRPr="0075018E" w:rsidRDefault="00886B3C" w:rsidP="00886B3C">
      <w:pPr>
        <w:jc w:val="both"/>
      </w:pPr>
      <w:r>
        <w:t>Obračunan znesek solidarnostnega prispevka iz polja 5. se vplača na:</w:t>
      </w:r>
    </w:p>
    <w:p w14:paraId="79EAEAE7" w14:textId="77777777" w:rsidR="00886B3C" w:rsidRDefault="00886B3C" w:rsidP="00886B3C">
      <w:pPr>
        <w:pStyle w:val="Odstavekseznama"/>
        <w:numPr>
          <w:ilvl w:val="0"/>
          <w:numId w:val="1"/>
        </w:numPr>
        <w:rPr>
          <w:rFonts w:eastAsia="Times New Roman"/>
        </w:rPr>
      </w:pPr>
      <w:r>
        <w:rPr>
          <w:rFonts w:eastAsia="Times New Roman"/>
        </w:rPr>
        <w:t xml:space="preserve">Vplačilni račun - PDP (država) = </w:t>
      </w:r>
      <w:r>
        <w:rPr>
          <w:rFonts w:eastAsia="Times New Roman"/>
          <w:b/>
          <w:bCs/>
        </w:rPr>
        <w:t>SI56011008881000030</w:t>
      </w:r>
      <w:r>
        <w:rPr>
          <w:rFonts w:eastAsia="Times New Roman"/>
        </w:rPr>
        <w:t xml:space="preserve"> </w:t>
      </w:r>
    </w:p>
    <w:p w14:paraId="44429D46" w14:textId="77777777" w:rsidR="00886B3C" w:rsidRDefault="00886B3C" w:rsidP="00886B3C">
      <w:pPr>
        <w:pStyle w:val="Odstavekseznama"/>
        <w:numPr>
          <w:ilvl w:val="0"/>
          <w:numId w:val="1"/>
        </w:numPr>
        <w:rPr>
          <w:rFonts w:eastAsia="Times New Roman"/>
        </w:rPr>
      </w:pPr>
      <w:r>
        <w:rPr>
          <w:rFonts w:eastAsia="Times New Roman"/>
        </w:rPr>
        <w:t xml:space="preserve">Referenca za plačilo = </w:t>
      </w:r>
      <w:r>
        <w:rPr>
          <w:rFonts w:eastAsia="Times New Roman"/>
          <w:b/>
          <w:bCs/>
        </w:rPr>
        <w:t>19 DŠ-27006</w:t>
      </w:r>
    </w:p>
    <w:p w14:paraId="4A985BEC" w14:textId="77777777" w:rsidR="00886B3C" w:rsidRDefault="00886B3C" w:rsidP="00886B3C">
      <w:pPr>
        <w:jc w:val="both"/>
      </w:pPr>
    </w:p>
    <w:p w14:paraId="520B503D" w14:textId="77777777" w:rsidR="00886B3C" w:rsidRDefault="00886B3C" w:rsidP="00886B3C">
      <w:pPr>
        <w:jc w:val="both"/>
      </w:pPr>
    </w:p>
    <w:p w14:paraId="17121665" w14:textId="77777777" w:rsidR="00886B3C" w:rsidRDefault="00886B3C" w:rsidP="00886B3C">
      <w:pPr>
        <w:jc w:val="both"/>
      </w:pPr>
    </w:p>
    <w:p w14:paraId="0D6DCE77" w14:textId="77777777" w:rsidR="00FD6C18" w:rsidRDefault="00000000"/>
    <w:sectPr w:rsidR="00FD6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3E9"/>
    <w:multiLevelType w:val="hybridMultilevel"/>
    <w:tmpl w:val="A5F8B3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7995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3C"/>
    <w:rsid w:val="0027706A"/>
    <w:rsid w:val="00886B3C"/>
    <w:rsid w:val="008E1DB7"/>
    <w:rsid w:val="00AA21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D834"/>
  <w15:chartTrackingRefBased/>
  <w15:docId w15:val="{927BFC5D-0308-4BCE-8F39-C6DED63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6B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6B3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Grom</dc:creator>
  <cp:keywords/>
  <dc:description/>
  <cp:lastModifiedBy>Barbara Grom</cp:lastModifiedBy>
  <cp:revision>2</cp:revision>
  <dcterms:created xsi:type="dcterms:W3CDTF">2023-03-14T08:02:00Z</dcterms:created>
  <dcterms:modified xsi:type="dcterms:W3CDTF">2023-03-14T08:38:00Z</dcterms:modified>
</cp:coreProperties>
</file>