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97C1" w14:textId="6AE3BE72" w:rsidR="002560CB" w:rsidRPr="00420358" w:rsidRDefault="008A1A36" w:rsidP="00265A94">
      <w:pPr>
        <w:spacing w:before="300" w:after="150" w:line="260" w:lineRule="exact"/>
        <w:jc w:val="both"/>
        <w:rPr>
          <w:rFonts w:ascii="Arial" w:hAnsi="Arial" w:cs="Arial"/>
          <w:b/>
          <w:bCs/>
          <w:sz w:val="20"/>
          <w:szCs w:val="20"/>
        </w:rPr>
      </w:pPr>
      <w:r w:rsidRPr="00420358">
        <w:rPr>
          <w:rFonts w:ascii="Arial" w:hAnsi="Arial" w:cs="Arial"/>
          <w:b/>
          <w:bCs/>
          <w:sz w:val="20"/>
          <w:szCs w:val="20"/>
        </w:rPr>
        <w:t xml:space="preserve">Navodila za izpolnitev obrazca </w:t>
      </w:r>
      <w:r w:rsidR="006E2CF9" w:rsidRPr="00420358">
        <w:rPr>
          <w:rFonts w:ascii="Arial" w:hAnsi="Arial" w:cs="Arial"/>
          <w:b/>
          <w:bCs/>
          <w:sz w:val="20"/>
          <w:szCs w:val="20"/>
        </w:rPr>
        <w:t xml:space="preserve"> »</w:t>
      </w:r>
      <w:r w:rsidR="006F6782">
        <w:rPr>
          <w:rFonts w:ascii="Arial" w:hAnsi="Arial" w:cs="Arial"/>
          <w:b/>
          <w:bCs/>
          <w:sz w:val="20"/>
          <w:szCs w:val="20"/>
        </w:rPr>
        <w:t>Posodobitev predhodnega obvestila</w:t>
      </w:r>
      <w:r w:rsidR="006E2CF9" w:rsidRPr="00420358">
        <w:rPr>
          <w:rFonts w:ascii="Arial" w:hAnsi="Arial" w:cs="Arial"/>
          <w:b/>
          <w:bCs/>
          <w:sz w:val="20"/>
          <w:szCs w:val="20"/>
        </w:rPr>
        <w:t>«</w:t>
      </w:r>
    </w:p>
    <w:p w14:paraId="5FA938F1" w14:textId="77777777" w:rsidR="000026D4" w:rsidRPr="00420358" w:rsidRDefault="000026D4" w:rsidP="00265A94">
      <w:pPr>
        <w:spacing w:line="260" w:lineRule="exact"/>
        <w:jc w:val="both"/>
        <w:rPr>
          <w:rFonts w:ascii="Arial" w:hAnsi="Arial" w:cs="Arial"/>
          <w:sz w:val="20"/>
          <w:szCs w:val="20"/>
        </w:rPr>
      </w:pPr>
    </w:p>
    <w:p w14:paraId="2E3DDB94" w14:textId="27B2737A" w:rsidR="00566284" w:rsidRDefault="00566284" w:rsidP="00265A94">
      <w:pPr>
        <w:spacing w:line="260" w:lineRule="exact"/>
        <w:jc w:val="both"/>
        <w:rPr>
          <w:rFonts w:ascii="Arial" w:hAnsi="Arial" w:cs="Arial"/>
          <w:sz w:val="20"/>
          <w:szCs w:val="20"/>
        </w:rPr>
      </w:pPr>
      <w:bookmarkStart w:id="0" w:name="_Podatki_o_zavezancu"/>
      <w:r w:rsidRPr="00566284">
        <w:rPr>
          <w:rFonts w:ascii="Arial" w:hAnsi="Arial" w:cs="Arial"/>
          <w:sz w:val="20"/>
          <w:szCs w:val="20"/>
        </w:rPr>
        <w:t xml:space="preserve">Davčni zavezanec, ki uporablja čezmejno oprostitev obračunavanja DDV, je dolžan sporočiti FURS vse spremembe podatkov iz obrazca </w:t>
      </w:r>
      <w:r w:rsidR="00520972">
        <w:rPr>
          <w:rFonts w:ascii="Arial" w:hAnsi="Arial" w:cs="Arial"/>
          <w:sz w:val="20"/>
          <w:szCs w:val="20"/>
        </w:rPr>
        <w:t>predhodno obvestilo</w:t>
      </w:r>
      <w:r w:rsidRPr="00566284">
        <w:rPr>
          <w:rFonts w:ascii="Arial" w:hAnsi="Arial" w:cs="Arial"/>
          <w:sz w:val="20"/>
          <w:szCs w:val="20"/>
        </w:rPr>
        <w:t xml:space="preserve"> (SME). Z vložitvijo obrazca </w:t>
      </w:r>
      <w:r w:rsidR="006F6782">
        <w:rPr>
          <w:rFonts w:ascii="Arial" w:hAnsi="Arial" w:cs="Arial"/>
          <w:sz w:val="20"/>
          <w:szCs w:val="20"/>
        </w:rPr>
        <w:t>posodobitev predhodnega obvestil</w:t>
      </w:r>
      <w:r w:rsidR="009D14F6">
        <w:rPr>
          <w:rFonts w:ascii="Arial" w:hAnsi="Arial" w:cs="Arial"/>
          <w:sz w:val="20"/>
          <w:szCs w:val="20"/>
        </w:rPr>
        <w:t>a</w:t>
      </w:r>
      <w:r w:rsidRPr="00566284">
        <w:rPr>
          <w:rFonts w:ascii="Arial" w:hAnsi="Arial" w:cs="Arial"/>
          <w:sz w:val="20"/>
          <w:szCs w:val="20"/>
        </w:rPr>
        <w:t xml:space="preserve"> bo obvestil FURS o nameri, da </w:t>
      </w:r>
      <w:r w:rsidR="00520972">
        <w:rPr>
          <w:rFonts w:ascii="Arial" w:hAnsi="Arial" w:cs="Arial"/>
          <w:sz w:val="20"/>
          <w:szCs w:val="20"/>
        </w:rPr>
        <w:t xml:space="preserve">želi </w:t>
      </w:r>
      <w:r w:rsidRPr="00566284">
        <w:rPr>
          <w:rFonts w:ascii="Arial" w:hAnsi="Arial" w:cs="Arial"/>
          <w:sz w:val="20"/>
          <w:szCs w:val="20"/>
        </w:rPr>
        <w:t>uporabi</w:t>
      </w:r>
      <w:r w:rsidR="00520972">
        <w:rPr>
          <w:rFonts w:ascii="Arial" w:hAnsi="Arial" w:cs="Arial"/>
          <w:sz w:val="20"/>
          <w:szCs w:val="20"/>
        </w:rPr>
        <w:t>ti</w:t>
      </w:r>
      <w:r w:rsidRPr="00566284">
        <w:rPr>
          <w:rFonts w:ascii="Arial" w:hAnsi="Arial" w:cs="Arial"/>
          <w:sz w:val="20"/>
          <w:szCs w:val="20"/>
        </w:rPr>
        <w:t xml:space="preserve"> oprostitev v državi članici</w:t>
      </w:r>
      <w:r w:rsidR="00520972">
        <w:rPr>
          <w:rFonts w:ascii="Arial" w:hAnsi="Arial" w:cs="Arial"/>
          <w:sz w:val="20"/>
          <w:szCs w:val="20"/>
        </w:rPr>
        <w:t xml:space="preserve"> ali državah članicah</w:t>
      </w:r>
      <w:r w:rsidRPr="00566284">
        <w:rPr>
          <w:rFonts w:ascii="Arial" w:hAnsi="Arial" w:cs="Arial"/>
          <w:sz w:val="20"/>
          <w:szCs w:val="20"/>
        </w:rPr>
        <w:t>, v kateri</w:t>
      </w:r>
      <w:r w:rsidR="00520972">
        <w:rPr>
          <w:rFonts w:ascii="Arial" w:hAnsi="Arial" w:cs="Arial"/>
          <w:sz w:val="20"/>
          <w:szCs w:val="20"/>
        </w:rPr>
        <w:t>h</w:t>
      </w:r>
      <w:r w:rsidRPr="00566284">
        <w:rPr>
          <w:rFonts w:ascii="Arial" w:hAnsi="Arial" w:cs="Arial"/>
          <w:sz w:val="20"/>
          <w:szCs w:val="20"/>
        </w:rPr>
        <w:t xml:space="preserve"> do sedaj ni uporabljal oprostitve</w:t>
      </w:r>
      <w:bookmarkStart w:id="1" w:name="_Hlk187827279"/>
      <w:r w:rsidR="009B3111">
        <w:rPr>
          <w:rFonts w:ascii="Arial" w:hAnsi="Arial" w:cs="Arial"/>
          <w:sz w:val="20"/>
          <w:szCs w:val="20"/>
        </w:rPr>
        <w:t xml:space="preserve"> </w:t>
      </w:r>
      <w:bookmarkEnd w:id="1"/>
      <w:r w:rsidRPr="00566284">
        <w:rPr>
          <w:rFonts w:ascii="Arial" w:hAnsi="Arial" w:cs="Arial"/>
          <w:sz w:val="20"/>
          <w:szCs w:val="20"/>
        </w:rPr>
        <w:t xml:space="preserve">in/ali o </w:t>
      </w:r>
      <w:r w:rsidR="00520972">
        <w:rPr>
          <w:rFonts w:ascii="Arial" w:hAnsi="Arial" w:cs="Arial"/>
          <w:sz w:val="20"/>
          <w:szCs w:val="20"/>
        </w:rPr>
        <w:t>odločitvi</w:t>
      </w:r>
      <w:r w:rsidRPr="00566284">
        <w:rPr>
          <w:rFonts w:ascii="Arial" w:hAnsi="Arial" w:cs="Arial"/>
          <w:sz w:val="20"/>
          <w:szCs w:val="20"/>
        </w:rPr>
        <w:t>, da v posamezni državi članici ali državah članicah preneha uporabljati oprostitev.</w:t>
      </w:r>
    </w:p>
    <w:p w14:paraId="02E8B060" w14:textId="77777777" w:rsidR="00566284" w:rsidRPr="00566284" w:rsidRDefault="00566284" w:rsidP="00265A94">
      <w:pPr>
        <w:spacing w:line="260" w:lineRule="exact"/>
        <w:jc w:val="both"/>
        <w:rPr>
          <w:rFonts w:ascii="Arial" w:hAnsi="Arial" w:cs="Arial"/>
          <w:sz w:val="20"/>
          <w:szCs w:val="20"/>
        </w:rPr>
      </w:pPr>
    </w:p>
    <w:p w14:paraId="161D9509" w14:textId="2DBF9656" w:rsidR="00566284" w:rsidRDefault="00566284" w:rsidP="00265A94">
      <w:pPr>
        <w:spacing w:line="260" w:lineRule="exact"/>
        <w:jc w:val="both"/>
        <w:rPr>
          <w:rFonts w:ascii="Arial" w:hAnsi="Arial" w:cs="Arial"/>
          <w:sz w:val="20"/>
          <w:szCs w:val="20"/>
        </w:rPr>
      </w:pPr>
      <w:r w:rsidRPr="00566284">
        <w:rPr>
          <w:rFonts w:ascii="Arial" w:hAnsi="Arial" w:cs="Arial"/>
          <w:sz w:val="20"/>
          <w:szCs w:val="20"/>
        </w:rPr>
        <w:t xml:space="preserve">V primeru, ko bo želel uporabljati oprostitev v državi članici, v kateri pred posodobitvijo predhodnega obvestila ni uporabljal oprostitve, bo oprostitev lahko uporabljal šele od trenutka, ko mu bo </w:t>
      </w:r>
      <w:r w:rsidR="00520972">
        <w:rPr>
          <w:rFonts w:ascii="Arial" w:hAnsi="Arial" w:cs="Arial"/>
          <w:sz w:val="20"/>
          <w:szCs w:val="20"/>
        </w:rPr>
        <w:t xml:space="preserve">vročena odločba </w:t>
      </w:r>
      <w:r w:rsidRPr="00566284">
        <w:rPr>
          <w:rFonts w:ascii="Arial" w:hAnsi="Arial" w:cs="Arial"/>
          <w:sz w:val="20"/>
          <w:szCs w:val="20"/>
        </w:rPr>
        <w:t xml:space="preserve">FURS </w:t>
      </w:r>
      <w:r w:rsidR="00520972">
        <w:rPr>
          <w:rFonts w:ascii="Arial" w:hAnsi="Arial" w:cs="Arial"/>
          <w:sz w:val="20"/>
          <w:szCs w:val="20"/>
        </w:rPr>
        <w:t>o</w:t>
      </w:r>
      <w:r w:rsidRPr="00566284">
        <w:rPr>
          <w:rFonts w:ascii="Arial" w:hAnsi="Arial" w:cs="Arial"/>
          <w:sz w:val="20"/>
          <w:szCs w:val="20"/>
        </w:rPr>
        <w:t xml:space="preserve"> potrditv</w:t>
      </w:r>
      <w:r w:rsidR="00520972">
        <w:rPr>
          <w:rFonts w:ascii="Arial" w:hAnsi="Arial" w:cs="Arial"/>
          <w:sz w:val="20"/>
          <w:szCs w:val="20"/>
        </w:rPr>
        <w:t>i</w:t>
      </w:r>
      <w:r w:rsidRPr="00566284">
        <w:rPr>
          <w:rFonts w:ascii="Arial" w:hAnsi="Arial" w:cs="Arial"/>
          <w:sz w:val="20"/>
          <w:szCs w:val="20"/>
        </w:rPr>
        <w:t xml:space="preserve"> posamične identifikacijske številke za uporabo oprostitve v tej državi članici.</w:t>
      </w:r>
    </w:p>
    <w:p w14:paraId="6C0BF4E4" w14:textId="77777777" w:rsidR="004F0C93" w:rsidRPr="00420358" w:rsidRDefault="004F0C93" w:rsidP="00265A94">
      <w:pPr>
        <w:spacing w:line="260" w:lineRule="exact"/>
        <w:jc w:val="both"/>
        <w:rPr>
          <w:rFonts w:ascii="Arial" w:hAnsi="Arial" w:cs="Arial"/>
          <w:sz w:val="20"/>
          <w:szCs w:val="20"/>
        </w:rPr>
      </w:pPr>
    </w:p>
    <w:p w14:paraId="30BD5B4A" w14:textId="77777777" w:rsidR="002560CB" w:rsidRPr="00420358" w:rsidRDefault="002560CB" w:rsidP="00265A94">
      <w:pPr>
        <w:pStyle w:val="Naslov2"/>
        <w:spacing w:line="260" w:lineRule="exact"/>
        <w:jc w:val="both"/>
        <w:rPr>
          <w:rFonts w:ascii="Arial" w:hAnsi="Arial" w:cs="Arial"/>
          <w:b/>
          <w:sz w:val="20"/>
          <w:szCs w:val="20"/>
        </w:rPr>
      </w:pPr>
      <w:r w:rsidRPr="00420358">
        <w:rPr>
          <w:rFonts w:ascii="Arial" w:eastAsiaTheme="minorHAnsi" w:hAnsi="Arial" w:cs="Arial"/>
          <w:b/>
          <w:sz w:val="20"/>
          <w:szCs w:val="20"/>
        </w:rPr>
        <w:t>Podatki o zavezancu</w:t>
      </w:r>
      <w:bookmarkEnd w:id="0"/>
    </w:p>
    <w:p w14:paraId="418EC9D1" w14:textId="31C12CB9" w:rsidR="00FF437C" w:rsidRDefault="002560CB" w:rsidP="00265A94">
      <w:pPr>
        <w:pStyle w:val="Brezrazmikov"/>
        <w:spacing w:line="260" w:lineRule="exact"/>
        <w:jc w:val="both"/>
        <w:rPr>
          <w:rFonts w:ascii="Arial" w:hAnsi="Arial" w:cs="Arial"/>
          <w:sz w:val="20"/>
          <w:szCs w:val="20"/>
        </w:rPr>
      </w:pPr>
      <w:r w:rsidRPr="00420358">
        <w:rPr>
          <w:rFonts w:ascii="Arial" w:hAnsi="Arial" w:cs="Arial"/>
          <w:sz w:val="20"/>
          <w:szCs w:val="20"/>
        </w:rPr>
        <w:t>Podatki o nazivu, naslovu</w:t>
      </w:r>
      <w:r w:rsidR="00BE6E0D" w:rsidRPr="00420358">
        <w:rPr>
          <w:rFonts w:ascii="Arial" w:hAnsi="Arial" w:cs="Arial"/>
          <w:sz w:val="20"/>
          <w:szCs w:val="20"/>
        </w:rPr>
        <w:t>,</w:t>
      </w:r>
      <w:r w:rsidRPr="00420358">
        <w:rPr>
          <w:rFonts w:ascii="Arial" w:hAnsi="Arial" w:cs="Arial"/>
          <w:sz w:val="20"/>
          <w:szCs w:val="20"/>
        </w:rPr>
        <w:t xml:space="preserve"> davčni številki</w:t>
      </w:r>
      <w:r w:rsidR="00520972">
        <w:rPr>
          <w:rFonts w:ascii="Arial" w:hAnsi="Arial" w:cs="Arial"/>
          <w:sz w:val="20"/>
          <w:szCs w:val="20"/>
        </w:rPr>
        <w:t>, SME številki</w:t>
      </w:r>
      <w:r w:rsidR="0083299B" w:rsidRPr="00420358">
        <w:rPr>
          <w:rFonts w:ascii="Arial" w:hAnsi="Arial" w:cs="Arial"/>
          <w:sz w:val="20"/>
          <w:szCs w:val="20"/>
        </w:rPr>
        <w:t xml:space="preserve"> in</w:t>
      </w:r>
      <w:r w:rsidR="00BE6E0D" w:rsidRPr="00420358">
        <w:rPr>
          <w:rFonts w:ascii="Arial" w:hAnsi="Arial" w:cs="Arial"/>
          <w:sz w:val="20"/>
          <w:szCs w:val="20"/>
        </w:rPr>
        <w:t xml:space="preserve"> državi sedeža podjetja </w:t>
      </w:r>
      <w:r w:rsidRPr="00420358">
        <w:rPr>
          <w:rFonts w:ascii="Arial" w:hAnsi="Arial" w:cs="Arial"/>
          <w:sz w:val="20"/>
          <w:szCs w:val="20"/>
        </w:rPr>
        <w:t xml:space="preserve">se </w:t>
      </w:r>
      <w:proofErr w:type="spellStart"/>
      <w:r w:rsidRPr="00420358">
        <w:rPr>
          <w:rFonts w:ascii="Arial" w:hAnsi="Arial" w:cs="Arial"/>
          <w:sz w:val="20"/>
          <w:szCs w:val="20"/>
        </w:rPr>
        <w:t>predizpolnijo</w:t>
      </w:r>
      <w:proofErr w:type="spellEnd"/>
      <w:r w:rsidR="0083299B" w:rsidRPr="00420358">
        <w:rPr>
          <w:rFonts w:ascii="Arial" w:hAnsi="Arial" w:cs="Arial"/>
          <w:sz w:val="20"/>
          <w:szCs w:val="20"/>
        </w:rPr>
        <w:t xml:space="preserve"> na podlagi podatkov iz Registra davčnih zavezancev (RDZ)</w:t>
      </w:r>
      <w:r w:rsidRPr="00420358">
        <w:rPr>
          <w:rFonts w:ascii="Arial" w:hAnsi="Arial" w:cs="Arial"/>
          <w:sz w:val="20"/>
          <w:szCs w:val="20"/>
        </w:rPr>
        <w:t xml:space="preserve"> in jih ni mogoče popravljati prek tega obrazca.</w:t>
      </w:r>
      <w:r w:rsidR="0083299B" w:rsidRPr="00420358">
        <w:rPr>
          <w:rFonts w:ascii="Arial" w:hAnsi="Arial" w:cs="Arial"/>
          <w:sz w:val="20"/>
          <w:szCs w:val="20"/>
        </w:rPr>
        <w:t xml:space="preserve"> </w:t>
      </w:r>
      <w:r w:rsidR="00DB7CC0" w:rsidRPr="00420358">
        <w:rPr>
          <w:rFonts w:ascii="Arial" w:hAnsi="Arial" w:cs="Arial"/>
          <w:sz w:val="20"/>
          <w:szCs w:val="20"/>
        </w:rPr>
        <w:t xml:space="preserve">V primeru, da je davčni zavezanec identificiran za namen DDV, se </w:t>
      </w:r>
      <w:proofErr w:type="spellStart"/>
      <w:r w:rsidR="00DB7CC0" w:rsidRPr="00420358">
        <w:rPr>
          <w:rFonts w:ascii="Arial" w:hAnsi="Arial" w:cs="Arial"/>
          <w:sz w:val="20"/>
          <w:szCs w:val="20"/>
        </w:rPr>
        <w:t>predizpolni</w:t>
      </w:r>
      <w:proofErr w:type="spellEnd"/>
      <w:r w:rsidR="00DB7CC0" w:rsidRPr="00420358">
        <w:rPr>
          <w:rFonts w:ascii="Arial" w:hAnsi="Arial" w:cs="Arial"/>
          <w:sz w:val="20"/>
          <w:szCs w:val="20"/>
        </w:rPr>
        <w:t xml:space="preserve"> identifikacijska številka za DDV v državi sedeža. V primeru, da je davčni zavezanec vključen v posebno </w:t>
      </w:r>
      <w:proofErr w:type="spellStart"/>
      <w:r w:rsidR="00DB7CC0" w:rsidRPr="00420358">
        <w:rPr>
          <w:rFonts w:ascii="Arial" w:hAnsi="Arial" w:cs="Arial"/>
          <w:sz w:val="20"/>
          <w:szCs w:val="20"/>
        </w:rPr>
        <w:t>unijsko</w:t>
      </w:r>
      <w:proofErr w:type="spellEnd"/>
      <w:r w:rsidR="00DB7CC0" w:rsidRPr="00420358">
        <w:rPr>
          <w:rFonts w:ascii="Arial" w:hAnsi="Arial" w:cs="Arial"/>
          <w:sz w:val="20"/>
          <w:szCs w:val="20"/>
        </w:rPr>
        <w:t xml:space="preserve"> ureditev VEM (OSS), </w:t>
      </w:r>
      <w:r w:rsidR="00B41F37" w:rsidRPr="00B41F37">
        <w:rPr>
          <w:rFonts w:ascii="Arial" w:hAnsi="Arial" w:cs="Arial"/>
          <w:sz w:val="20"/>
          <w:szCs w:val="20"/>
        </w:rPr>
        <w:t xml:space="preserve">se </w:t>
      </w:r>
      <w:proofErr w:type="spellStart"/>
      <w:r w:rsidR="00B41F37" w:rsidRPr="00B41F37">
        <w:rPr>
          <w:rFonts w:ascii="Arial" w:hAnsi="Arial" w:cs="Arial"/>
          <w:sz w:val="20"/>
          <w:szCs w:val="20"/>
        </w:rPr>
        <w:t>predizpolni</w:t>
      </w:r>
      <w:proofErr w:type="spellEnd"/>
      <w:r w:rsidR="00B41F37" w:rsidRPr="00B41F37">
        <w:rPr>
          <w:rFonts w:ascii="Arial" w:hAnsi="Arial" w:cs="Arial"/>
          <w:sz w:val="20"/>
          <w:szCs w:val="20"/>
        </w:rPr>
        <w:t xml:space="preserve"> izjava, da je davčni zavezanec registriran v posebno </w:t>
      </w:r>
      <w:proofErr w:type="spellStart"/>
      <w:r w:rsidR="00B41F37" w:rsidRPr="00B41F37">
        <w:rPr>
          <w:rFonts w:ascii="Arial" w:hAnsi="Arial" w:cs="Arial"/>
          <w:sz w:val="20"/>
          <w:szCs w:val="20"/>
        </w:rPr>
        <w:t>unijsko</w:t>
      </w:r>
      <w:proofErr w:type="spellEnd"/>
      <w:r w:rsidR="00B41F37" w:rsidRPr="00B41F37">
        <w:rPr>
          <w:rFonts w:ascii="Arial" w:hAnsi="Arial" w:cs="Arial"/>
          <w:sz w:val="20"/>
          <w:szCs w:val="20"/>
        </w:rPr>
        <w:t xml:space="preserve"> ureditev VEM (OSS) z identifikatorjem ter identifikator.</w:t>
      </w:r>
    </w:p>
    <w:p w14:paraId="2AE9AD50" w14:textId="77777777" w:rsidR="00B41F37" w:rsidRPr="00420358" w:rsidRDefault="00B41F37" w:rsidP="00265A94">
      <w:pPr>
        <w:pStyle w:val="Brezrazmikov"/>
        <w:spacing w:line="260" w:lineRule="exact"/>
        <w:jc w:val="both"/>
        <w:rPr>
          <w:rFonts w:ascii="Arial" w:hAnsi="Arial" w:cs="Arial"/>
          <w:sz w:val="20"/>
          <w:szCs w:val="20"/>
        </w:rPr>
      </w:pPr>
    </w:p>
    <w:p w14:paraId="714A7955" w14:textId="22D9949C" w:rsidR="00FF437C" w:rsidRPr="001E6DE9" w:rsidRDefault="00FF437C" w:rsidP="00265A94">
      <w:pPr>
        <w:pStyle w:val="Brezrazmikov"/>
        <w:spacing w:line="260" w:lineRule="exact"/>
        <w:jc w:val="both"/>
        <w:rPr>
          <w:rFonts w:ascii="Arial" w:hAnsi="Arial" w:cs="Arial"/>
          <w:b/>
          <w:bCs/>
          <w:sz w:val="20"/>
          <w:szCs w:val="20"/>
        </w:rPr>
      </w:pPr>
      <w:r w:rsidRPr="001E6DE9">
        <w:rPr>
          <w:rFonts w:ascii="Arial" w:hAnsi="Arial" w:cs="Arial"/>
          <w:b/>
          <w:bCs/>
          <w:sz w:val="20"/>
          <w:szCs w:val="20"/>
        </w:rPr>
        <w:t xml:space="preserve">Dejavnosti: </w:t>
      </w:r>
    </w:p>
    <w:p w14:paraId="057D0ED0" w14:textId="6B4FF9CA" w:rsidR="007522C0" w:rsidRDefault="007522C0" w:rsidP="00265A94">
      <w:pPr>
        <w:pStyle w:val="Brezrazmikov"/>
        <w:spacing w:line="260" w:lineRule="exact"/>
        <w:jc w:val="both"/>
        <w:rPr>
          <w:rFonts w:ascii="Arial" w:hAnsi="Arial" w:cs="Arial"/>
          <w:sz w:val="20"/>
          <w:szCs w:val="20"/>
        </w:rPr>
      </w:pPr>
      <w:r>
        <w:rPr>
          <w:rFonts w:ascii="Arial" w:hAnsi="Arial" w:cs="Arial"/>
          <w:sz w:val="20"/>
          <w:szCs w:val="20"/>
        </w:rPr>
        <w:t xml:space="preserve">Dejavnosti so </w:t>
      </w:r>
      <w:proofErr w:type="spellStart"/>
      <w:r>
        <w:rPr>
          <w:rFonts w:ascii="Arial" w:hAnsi="Arial" w:cs="Arial"/>
          <w:sz w:val="20"/>
          <w:szCs w:val="20"/>
        </w:rPr>
        <w:t>predizpolnjene</w:t>
      </w:r>
      <w:proofErr w:type="spellEnd"/>
      <w:r>
        <w:rPr>
          <w:rFonts w:ascii="Arial" w:hAnsi="Arial" w:cs="Arial"/>
          <w:sz w:val="20"/>
          <w:szCs w:val="20"/>
        </w:rPr>
        <w:t xml:space="preserve"> iz obrazca Predhodno obvestilo in se jih lahko popravi/spremeni/dopolni.</w:t>
      </w:r>
    </w:p>
    <w:p w14:paraId="3FED3AF1" w14:textId="5ADD7113" w:rsidR="00FF437C" w:rsidRPr="00420358" w:rsidRDefault="00FF437C" w:rsidP="00265A94">
      <w:pPr>
        <w:pStyle w:val="Brezrazmikov"/>
        <w:spacing w:line="260" w:lineRule="exact"/>
        <w:jc w:val="both"/>
        <w:rPr>
          <w:rFonts w:ascii="Arial" w:hAnsi="Arial" w:cs="Arial"/>
          <w:sz w:val="20"/>
          <w:szCs w:val="20"/>
        </w:rPr>
      </w:pPr>
      <w:r w:rsidRPr="00420358">
        <w:rPr>
          <w:rFonts w:ascii="Arial" w:hAnsi="Arial" w:cs="Arial"/>
          <w:sz w:val="20"/>
          <w:szCs w:val="20"/>
        </w:rPr>
        <w:t xml:space="preserve">Davčni zavezanec mora iz spustnega seznama izbrati dejavnost, ki jo opravlja. </w:t>
      </w:r>
      <w:bookmarkStart w:id="2" w:name="_Hlk179454503"/>
      <w:r w:rsidR="00520972">
        <w:rPr>
          <w:rFonts w:ascii="Arial" w:hAnsi="Arial" w:cs="Arial"/>
          <w:sz w:val="20"/>
          <w:szCs w:val="20"/>
        </w:rPr>
        <w:t xml:space="preserve">Izbere zlasti tisto dejavnost, ki jo bo opravljal v drugi državi članici, kjer želi imeti oprostitev. </w:t>
      </w:r>
      <w:r w:rsidRPr="00420358">
        <w:rPr>
          <w:rFonts w:ascii="Arial" w:hAnsi="Arial" w:cs="Arial"/>
          <w:sz w:val="20"/>
          <w:szCs w:val="20"/>
        </w:rPr>
        <w:t xml:space="preserve">Lahko se vpiše več dejavnosti, novo vrstico se </w:t>
      </w:r>
      <w:r w:rsidR="007522C0">
        <w:rPr>
          <w:rFonts w:ascii="Arial" w:hAnsi="Arial" w:cs="Arial"/>
          <w:sz w:val="20"/>
          <w:szCs w:val="20"/>
        </w:rPr>
        <w:t>doda</w:t>
      </w:r>
      <w:r w:rsidR="007522C0" w:rsidRPr="00420358">
        <w:rPr>
          <w:rFonts w:ascii="Arial" w:hAnsi="Arial" w:cs="Arial"/>
          <w:sz w:val="20"/>
          <w:szCs w:val="20"/>
        </w:rPr>
        <w:t xml:space="preserve"> </w:t>
      </w:r>
      <w:r w:rsidRPr="00420358">
        <w:rPr>
          <w:rFonts w:ascii="Arial" w:hAnsi="Arial" w:cs="Arial"/>
          <w:sz w:val="20"/>
          <w:szCs w:val="20"/>
        </w:rPr>
        <w:t>z znakom +.</w:t>
      </w:r>
    </w:p>
    <w:bookmarkEnd w:id="2"/>
    <w:p w14:paraId="19CB083D" w14:textId="77777777" w:rsidR="00FF437C" w:rsidRPr="00420358" w:rsidRDefault="00FF437C" w:rsidP="00265A94">
      <w:pPr>
        <w:pStyle w:val="Brezrazmikov"/>
        <w:spacing w:line="260" w:lineRule="exact"/>
        <w:jc w:val="both"/>
        <w:rPr>
          <w:rFonts w:ascii="Arial" w:hAnsi="Arial" w:cs="Arial"/>
          <w:sz w:val="20"/>
          <w:szCs w:val="20"/>
        </w:rPr>
      </w:pPr>
    </w:p>
    <w:p w14:paraId="0AFB0220" w14:textId="40AB4DF8" w:rsidR="00FF437C" w:rsidRPr="00420358" w:rsidRDefault="00FF437C" w:rsidP="00265A94">
      <w:pPr>
        <w:pStyle w:val="Brezrazmikov"/>
        <w:spacing w:line="260" w:lineRule="exact"/>
        <w:jc w:val="both"/>
        <w:rPr>
          <w:rFonts w:ascii="Arial" w:hAnsi="Arial" w:cs="Arial"/>
          <w:sz w:val="20"/>
          <w:szCs w:val="20"/>
        </w:rPr>
      </w:pPr>
      <w:r w:rsidRPr="00420358">
        <w:rPr>
          <w:rFonts w:ascii="Arial" w:hAnsi="Arial" w:cs="Arial"/>
          <w:sz w:val="20"/>
          <w:szCs w:val="20"/>
        </w:rPr>
        <w:t xml:space="preserve">Pravna oblika se </w:t>
      </w:r>
      <w:proofErr w:type="spellStart"/>
      <w:r w:rsidRPr="00420358">
        <w:rPr>
          <w:rFonts w:ascii="Arial" w:hAnsi="Arial" w:cs="Arial"/>
          <w:sz w:val="20"/>
          <w:szCs w:val="20"/>
        </w:rPr>
        <w:t>predizpolni</w:t>
      </w:r>
      <w:proofErr w:type="spellEnd"/>
      <w:r w:rsidRPr="00420358">
        <w:rPr>
          <w:rFonts w:ascii="Arial" w:hAnsi="Arial" w:cs="Arial"/>
          <w:sz w:val="20"/>
          <w:szCs w:val="20"/>
        </w:rPr>
        <w:t xml:space="preserve"> iz RDZ in je na tem obrazcu ni možno spreminjati.</w:t>
      </w:r>
    </w:p>
    <w:p w14:paraId="1A656BA7" w14:textId="77777777" w:rsidR="00FF437C" w:rsidRPr="00420358" w:rsidRDefault="00FF437C" w:rsidP="00265A94">
      <w:pPr>
        <w:pStyle w:val="Brezrazmikov"/>
        <w:spacing w:line="260" w:lineRule="exact"/>
        <w:jc w:val="both"/>
        <w:rPr>
          <w:rFonts w:ascii="Arial" w:hAnsi="Arial" w:cs="Arial"/>
          <w:sz w:val="20"/>
          <w:szCs w:val="20"/>
        </w:rPr>
      </w:pPr>
    </w:p>
    <w:p w14:paraId="769E0AA5" w14:textId="462C126E" w:rsidR="00E80ABD" w:rsidRDefault="00FF437C" w:rsidP="00265A94">
      <w:pPr>
        <w:pStyle w:val="Brezrazmikov"/>
        <w:spacing w:line="260" w:lineRule="exact"/>
        <w:jc w:val="both"/>
        <w:rPr>
          <w:rFonts w:ascii="Arial" w:hAnsi="Arial" w:cs="Arial"/>
          <w:sz w:val="20"/>
          <w:szCs w:val="20"/>
        </w:rPr>
      </w:pPr>
      <w:r w:rsidRPr="00420358">
        <w:rPr>
          <w:rFonts w:ascii="Arial" w:hAnsi="Arial" w:cs="Arial"/>
          <w:sz w:val="20"/>
          <w:szCs w:val="20"/>
        </w:rPr>
        <w:t xml:space="preserve">Davčni zavezanec je v </w:t>
      </w:r>
      <w:r w:rsidR="00520972">
        <w:rPr>
          <w:rFonts w:ascii="Arial" w:hAnsi="Arial" w:cs="Arial"/>
          <w:sz w:val="20"/>
          <w:szCs w:val="20"/>
        </w:rPr>
        <w:t>čezmejno SME</w:t>
      </w:r>
      <w:r w:rsidRPr="00420358">
        <w:rPr>
          <w:rFonts w:ascii="Arial" w:hAnsi="Arial" w:cs="Arial"/>
          <w:sz w:val="20"/>
          <w:szCs w:val="20"/>
        </w:rPr>
        <w:t xml:space="preserve"> ureditev lahko identificiran samo v državi članici sedeža</w:t>
      </w:r>
      <w:r w:rsidR="00520972">
        <w:rPr>
          <w:rFonts w:ascii="Arial" w:hAnsi="Arial" w:cs="Arial"/>
          <w:sz w:val="20"/>
          <w:szCs w:val="20"/>
        </w:rPr>
        <w:t>.</w:t>
      </w:r>
      <w:r w:rsidRPr="00420358">
        <w:rPr>
          <w:rFonts w:ascii="Arial" w:hAnsi="Arial" w:cs="Arial"/>
          <w:sz w:val="20"/>
          <w:szCs w:val="20"/>
        </w:rPr>
        <w:t xml:space="preserve"> V ta namen mora izpolniti izjavo, da v drugih državah članicah ni identificiran v posebno ureditev SME</w:t>
      </w:r>
      <w:r w:rsidR="007522C0">
        <w:rPr>
          <w:rFonts w:ascii="Arial" w:hAnsi="Arial" w:cs="Arial"/>
          <w:sz w:val="20"/>
          <w:szCs w:val="20"/>
        </w:rPr>
        <w:t xml:space="preserve">, ki je </w:t>
      </w:r>
      <w:proofErr w:type="spellStart"/>
      <w:r w:rsidR="007522C0">
        <w:rPr>
          <w:rFonts w:ascii="Arial" w:hAnsi="Arial" w:cs="Arial"/>
          <w:sz w:val="20"/>
          <w:szCs w:val="20"/>
        </w:rPr>
        <w:t>predizpolnjena</w:t>
      </w:r>
      <w:proofErr w:type="spellEnd"/>
      <w:r w:rsidR="007522C0">
        <w:rPr>
          <w:rFonts w:ascii="Arial" w:hAnsi="Arial" w:cs="Arial"/>
          <w:sz w:val="20"/>
          <w:szCs w:val="20"/>
        </w:rPr>
        <w:t xml:space="preserve"> že na podlagi obrazca Predhodno obvestilo.</w:t>
      </w:r>
      <w:bookmarkStart w:id="3" w:name="_Podatki_o_kontaktni_osebi"/>
      <w:bookmarkStart w:id="4" w:name="Podatki_o_kontaktni_osebi"/>
      <w:bookmarkStart w:id="5" w:name="_Bančni_račun"/>
      <w:bookmarkStart w:id="6" w:name="Bancni_racun"/>
      <w:bookmarkEnd w:id="3"/>
      <w:bookmarkEnd w:id="4"/>
      <w:bookmarkEnd w:id="5"/>
      <w:bookmarkEnd w:id="6"/>
    </w:p>
    <w:p w14:paraId="5F13AFF0" w14:textId="77777777" w:rsidR="00265A94" w:rsidRPr="00420358" w:rsidRDefault="00265A94" w:rsidP="00265A94">
      <w:pPr>
        <w:pStyle w:val="Brezrazmikov"/>
        <w:spacing w:line="260" w:lineRule="exact"/>
        <w:jc w:val="both"/>
        <w:rPr>
          <w:rFonts w:ascii="Arial" w:hAnsi="Arial" w:cs="Arial"/>
          <w:sz w:val="20"/>
          <w:szCs w:val="20"/>
        </w:rPr>
      </w:pPr>
    </w:p>
    <w:p w14:paraId="670C8131" w14:textId="77777777" w:rsidR="00420358" w:rsidRPr="00420358" w:rsidRDefault="00420358" w:rsidP="00265A94">
      <w:pPr>
        <w:pStyle w:val="Naslov2"/>
        <w:spacing w:line="260" w:lineRule="exact"/>
        <w:jc w:val="both"/>
        <w:rPr>
          <w:rFonts w:ascii="Arial" w:eastAsiaTheme="minorHAnsi" w:hAnsi="Arial" w:cs="Arial"/>
          <w:b/>
          <w:sz w:val="20"/>
          <w:szCs w:val="20"/>
        </w:rPr>
      </w:pPr>
      <w:r w:rsidRPr="00420358">
        <w:rPr>
          <w:rFonts w:ascii="Arial" w:eastAsiaTheme="minorHAnsi" w:hAnsi="Arial" w:cs="Arial"/>
          <w:b/>
          <w:sz w:val="20"/>
          <w:szCs w:val="20"/>
        </w:rPr>
        <w:t>Države članice za uveljavljanje oprostitve DDV</w:t>
      </w:r>
    </w:p>
    <w:p w14:paraId="546ABD67" w14:textId="50F7DACE" w:rsidR="002A1FEB" w:rsidRDefault="007522C0" w:rsidP="00265A94">
      <w:pPr>
        <w:pStyle w:val="Naslov2"/>
        <w:spacing w:line="260" w:lineRule="exact"/>
        <w:jc w:val="both"/>
        <w:rPr>
          <w:rFonts w:ascii="Arial" w:eastAsiaTheme="minorHAnsi" w:hAnsi="Arial" w:cs="Arial"/>
          <w:bCs/>
          <w:sz w:val="20"/>
          <w:szCs w:val="20"/>
        </w:rPr>
      </w:pPr>
      <w:r>
        <w:rPr>
          <w:rFonts w:ascii="Arial" w:eastAsiaTheme="minorHAnsi" w:hAnsi="Arial" w:cs="Arial"/>
          <w:bCs/>
          <w:sz w:val="20"/>
          <w:szCs w:val="20"/>
        </w:rPr>
        <w:t>Na seznamu se prikaže/jo država/e članica/e v kateri/h ima davčni zavezanec že pravico uporabljati čezmejno oprostitev.</w:t>
      </w:r>
    </w:p>
    <w:p w14:paraId="0C6E7A2E" w14:textId="76AF7AF9" w:rsidR="00824197" w:rsidRDefault="00824197" w:rsidP="00265A94">
      <w:pPr>
        <w:pStyle w:val="Naslov2"/>
        <w:spacing w:line="260" w:lineRule="exact"/>
        <w:jc w:val="both"/>
        <w:rPr>
          <w:rFonts w:ascii="Arial" w:eastAsiaTheme="minorHAnsi" w:hAnsi="Arial" w:cs="Arial"/>
          <w:bCs/>
          <w:sz w:val="20"/>
          <w:szCs w:val="20"/>
        </w:rPr>
      </w:pPr>
      <w:r>
        <w:rPr>
          <w:rFonts w:ascii="Arial" w:eastAsiaTheme="minorHAnsi" w:hAnsi="Arial" w:cs="Arial"/>
          <w:bCs/>
          <w:sz w:val="20"/>
          <w:szCs w:val="20"/>
        </w:rPr>
        <w:t xml:space="preserve"> V primeru, da davčni zavezanec ne želi več uveljavljati oprostitve v določeni državi, v polje »Datum izstopa«</w:t>
      </w:r>
      <w:r w:rsidR="00ED4532">
        <w:rPr>
          <w:rFonts w:ascii="Arial" w:eastAsiaTheme="minorHAnsi" w:hAnsi="Arial" w:cs="Arial"/>
          <w:bCs/>
          <w:sz w:val="20"/>
          <w:szCs w:val="20"/>
        </w:rPr>
        <w:t xml:space="preserve"> vpiše datum konca </w:t>
      </w:r>
      <w:r w:rsidR="00520972">
        <w:rPr>
          <w:rFonts w:ascii="Arial" w:eastAsiaTheme="minorHAnsi" w:hAnsi="Arial" w:cs="Arial"/>
          <w:bCs/>
          <w:sz w:val="20"/>
          <w:szCs w:val="20"/>
        </w:rPr>
        <w:t>koledarskega četrtletja</w:t>
      </w:r>
      <w:r w:rsidR="00ED4532">
        <w:rPr>
          <w:rFonts w:ascii="Arial" w:eastAsiaTheme="minorHAnsi" w:hAnsi="Arial" w:cs="Arial"/>
          <w:bCs/>
          <w:sz w:val="20"/>
          <w:szCs w:val="20"/>
        </w:rPr>
        <w:t xml:space="preserve">, če obrazec oddaja v prvem ali drugem mesecu </w:t>
      </w:r>
      <w:r w:rsidR="00454E56">
        <w:rPr>
          <w:rFonts w:ascii="Arial" w:eastAsiaTheme="minorHAnsi" w:hAnsi="Arial" w:cs="Arial"/>
          <w:bCs/>
          <w:sz w:val="20"/>
          <w:szCs w:val="20"/>
        </w:rPr>
        <w:t>koledarskega četrtletja</w:t>
      </w:r>
      <w:r w:rsidR="00ED4532">
        <w:rPr>
          <w:rFonts w:ascii="Arial" w:eastAsiaTheme="minorHAnsi" w:hAnsi="Arial" w:cs="Arial"/>
          <w:bCs/>
          <w:sz w:val="20"/>
          <w:szCs w:val="20"/>
        </w:rPr>
        <w:t xml:space="preserve"> oziroma datum konca prvega meseca v naslednjem </w:t>
      </w:r>
      <w:r w:rsidR="00454E56">
        <w:rPr>
          <w:rFonts w:ascii="Arial" w:eastAsiaTheme="minorHAnsi" w:hAnsi="Arial" w:cs="Arial"/>
          <w:bCs/>
          <w:sz w:val="20"/>
          <w:szCs w:val="20"/>
        </w:rPr>
        <w:t>koledarskem četrtletju</w:t>
      </w:r>
      <w:r w:rsidR="00ED4532">
        <w:rPr>
          <w:rFonts w:ascii="Arial" w:eastAsiaTheme="minorHAnsi" w:hAnsi="Arial" w:cs="Arial"/>
          <w:bCs/>
          <w:sz w:val="20"/>
          <w:szCs w:val="20"/>
        </w:rPr>
        <w:t xml:space="preserve">, če obrazec oddaja v zadnjem mesecu </w:t>
      </w:r>
      <w:r w:rsidR="00454E56">
        <w:rPr>
          <w:rFonts w:ascii="Arial" w:eastAsiaTheme="minorHAnsi" w:hAnsi="Arial" w:cs="Arial"/>
          <w:bCs/>
          <w:sz w:val="20"/>
          <w:szCs w:val="20"/>
        </w:rPr>
        <w:t>koledarskega četrtletja</w:t>
      </w:r>
      <w:r w:rsidR="00ED4532">
        <w:rPr>
          <w:rFonts w:ascii="Arial" w:eastAsiaTheme="minorHAnsi" w:hAnsi="Arial" w:cs="Arial"/>
          <w:bCs/>
          <w:sz w:val="20"/>
          <w:szCs w:val="20"/>
        </w:rPr>
        <w:t>. Primer, če oddaja obrazec 14. 8. 2025, vpiše datum konca 30. 9. 2025. Če oddaja obrazec 12. 9. 2024, potem vpiše datum 31. 10. 2025.</w:t>
      </w:r>
    </w:p>
    <w:p w14:paraId="454C1D83" w14:textId="09A3AE6E" w:rsidR="00641EE5" w:rsidRDefault="00641EE5" w:rsidP="00265A94">
      <w:pPr>
        <w:pStyle w:val="Naslov2"/>
        <w:spacing w:line="260" w:lineRule="exact"/>
        <w:jc w:val="both"/>
        <w:rPr>
          <w:rFonts w:ascii="Arial" w:eastAsiaTheme="minorHAnsi" w:hAnsi="Arial" w:cs="Arial"/>
          <w:bCs/>
          <w:sz w:val="20"/>
          <w:szCs w:val="20"/>
        </w:rPr>
      </w:pPr>
      <w:bookmarkStart w:id="7" w:name="_Hlk187655406"/>
      <w:r>
        <w:rPr>
          <w:rFonts w:ascii="Arial" w:eastAsiaTheme="minorHAnsi" w:hAnsi="Arial" w:cs="Arial"/>
          <w:bCs/>
          <w:sz w:val="20"/>
          <w:szCs w:val="20"/>
        </w:rPr>
        <w:t xml:space="preserve">V primeru, da je davčni zavezanec </w:t>
      </w:r>
      <w:r w:rsidRPr="00641EE5">
        <w:rPr>
          <w:rFonts w:ascii="Arial" w:eastAsiaTheme="minorHAnsi" w:hAnsi="Arial" w:cs="Arial"/>
          <w:bCs/>
          <w:sz w:val="20"/>
          <w:szCs w:val="20"/>
        </w:rPr>
        <w:t xml:space="preserve">v tekočem </w:t>
      </w:r>
      <w:r>
        <w:rPr>
          <w:rFonts w:ascii="Arial" w:eastAsiaTheme="minorHAnsi" w:hAnsi="Arial" w:cs="Arial"/>
          <w:bCs/>
          <w:sz w:val="20"/>
          <w:szCs w:val="20"/>
        </w:rPr>
        <w:t>ali v</w:t>
      </w:r>
      <w:r w:rsidRPr="00641EE5">
        <w:rPr>
          <w:rFonts w:ascii="Arial" w:eastAsiaTheme="minorHAnsi" w:hAnsi="Arial" w:cs="Arial"/>
          <w:bCs/>
          <w:sz w:val="20"/>
          <w:szCs w:val="20"/>
        </w:rPr>
        <w:t xml:space="preserve"> predhodnem koledarskem letu v državi članici, v kateri uporablja oprostitev, opravil promet v vrednosti nad </w:t>
      </w:r>
      <w:r w:rsidR="00454E56">
        <w:rPr>
          <w:rFonts w:ascii="Arial" w:eastAsiaTheme="minorHAnsi" w:hAnsi="Arial" w:cs="Arial"/>
          <w:bCs/>
          <w:sz w:val="20"/>
          <w:szCs w:val="20"/>
        </w:rPr>
        <w:t>pragom</w:t>
      </w:r>
      <w:r w:rsidRPr="00641EE5">
        <w:rPr>
          <w:rFonts w:ascii="Arial" w:eastAsiaTheme="minorHAnsi" w:hAnsi="Arial" w:cs="Arial"/>
          <w:bCs/>
          <w:sz w:val="20"/>
          <w:szCs w:val="20"/>
        </w:rPr>
        <w:t>, ki ga določi ta država članica</w:t>
      </w:r>
      <w:r w:rsidR="00454E56" w:rsidRPr="00454E56">
        <w:t xml:space="preserve"> </w:t>
      </w:r>
      <w:r w:rsidR="00454E56" w:rsidRPr="00454E56">
        <w:rPr>
          <w:rFonts w:ascii="Arial" w:eastAsiaTheme="minorHAnsi" w:hAnsi="Arial" w:cs="Arial"/>
          <w:bCs/>
          <w:sz w:val="20"/>
          <w:szCs w:val="20"/>
        </w:rPr>
        <w:t>za oprostitev obračunavanja DDV, pred datumi, navedenimi v prejšnjem odstavku</w:t>
      </w:r>
      <w:r w:rsidRPr="00641EE5">
        <w:rPr>
          <w:rFonts w:ascii="Arial" w:eastAsiaTheme="minorHAnsi" w:hAnsi="Arial" w:cs="Arial"/>
          <w:bCs/>
          <w:sz w:val="20"/>
          <w:szCs w:val="20"/>
        </w:rPr>
        <w:t>,</w:t>
      </w:r>
      <w:r>
        <w:rPr>
          <w:rFonts w:ascii="Arial" w:eastAsiaTheme="minorHAnsi" w:hAnsi="Arial" w:cs="Arial"/>
          <w:bCs/>
          <w:sz w:val="20"/>
          <w:szCs w:val="20"/>
        </w:rPr>
        <w:t xml:space="preserve"> </w:t>
      </w:r>
      <w:bookmarkEnd w:id="7"/>
      <w:r w:rsidR="00454E56">
        <w:rPr>
          <w:rFonts w:ascii="Arial" w:eastAsiaTheme="minorHAnsi" w:hAnsi="Arial" w:cs="Arial"/>
          <w:bCs/>
          <w:sz w:val="20"/>
          <w:szCs w:val="20"/>
        </w:rPr>
        <w:t xml:space="preserve"> </w:t>
      </w:r>
      <w:r w:rsidR="00454E56" w:rsidRPr="005D07A4">
        <w:rPr>
          <w:rFonts w:ascii="Arial" w:eastAsiaTheme="minorHAnsi" w:hAnsi="Arial" w:cs="Arial"/>
          <w:bCs/>
          <w:sz w:val="20"/>
          <w:szCs w:val="20"/>
        </w:rPr>
        <w:t>mora biti od obdavčene transakcije, s katero je bil prag presežen</w:t>
      </w:r>
      <w:r w:rsidR="009B3111">
        <w:rPr>
          <w:rFonts w:ascii="Arial" w:eastAsiaTheme="minorHAnsi" w:hAnsi="Arial" w:cs="Arial"/>
          <w:bCs/>
          <w:sz w:val="20"/>
          <w:szCs w:val="20"/>
        </w:rPr>
        <w:t xml:space="preserve"> in od vseh nadaljnjih transakcij ob</w:t>
      </w:r>
      <w:r w:rsidR="00454E56" w:rsidRPr="005D07A4">
        <w:rPr>
          <w:rFonts w:ascii="Arial" w:eastAsiaTheme="minorHAnsi" w:hAnsi="Arial" w:cs="Arial"/>
          <w:bCs/>
          <w:sz w:val="20"/>
          <w:szCs w:val="20"/>
        </w:rPr>
        <w:t>računan DDV</w:t>
      </w:r>
      <w:r w:rsidR="00454E56">
        <w:rPr>
          <w:rFonts w:ascii="Arial" w:eastAsiaTheme="minorHAnsi" w:hAnsi="Arial" w:cs="Arial"/>
          <w:bCs/>
          <w:sz w:val="20"/>
          <w:szCs w:val="20"/>
        </w:rPr>
        <w:t xml:space="preserve">. Davčni zavezanec </w:t>
      </w:r>
      <w:r w:rsidR="00454E56" w:rsidRPr="005D07A4">
        <w:rPr>
          <w:rFonts w:ascii="Arial" w:eastAsiaTheme="minorHAnsi" w:hAnsi="Arial" w:cs="Arial"/>
          <w:bCs/>
          <w:sz w:val="20"/>
          <w:szCs w:val="20"/>
        </w:rPr>
        <w:t xml:space="preserve">naj se glede </w:t>
      </w:r>
      <w:r w:rsidR="00454E56">
        <w:rPr>
          <w:rFonts w:ascii="Arial" w:eastAsiaTheme="minorHAnsi" w:hAnsi="Arial" w:cs="Arial"/>
          <w:bCs/>
          <w:sz w:val="20"/>
          <w:szCs w:val="20"/>
        </w:rPr>
        <w:t xml:space="preserve">teh </w:t>
      </w:r>
      <w:r w:rsidR="00454E56" w:rsidRPr="005D07A4">
        <w:rPr>
          <w:rFonts w:ascii="Arial" w:eastAsiaTheme="minorHAnsi" w:hAnsi="Arial" w:cs="Arial"/>
          <w:bCs/>
          <w:sz w:val="20"/>
          <w:szCs w:val="20"/>
        </w:rPr>
        <w:t xml:space="preserve">obveznosti pozanima v </w:t>
      </w:r>
      <w:r w:rsidR="00454E56">
        <w:rPr>
          <w:rFonts w:ascii="Arial" w:eastAsiaTheme="minorHAnsi" w:hAnsi="Arial" w:cs="Arial"/>
          <w:bCs/>
          <w:sz w:val="20"/>
          <w:szCs w:val="20"/>
        </w:rPr>
        <w:t>vsaki državi članici, kjer mora biti plačan DDV</w:t>
      </w:r>
      <w:r>
        <w:rPr>
          <w:rFonts w:ascii="Arial" w:eastAsiaTheme="minorHAnsi" w:hAnsi="Arial" w:cs="Arial"/>
          <w:bCs/>
          <w:sz w:val="20"/>
          <w:szCs w:val="20"/>
        </w:rPr>
        <w:t>.</w:t>
      </w:r>
    </w:p>
    <w:p w14:paraId="7AB16D80" w14:textId="6B0D0CB9" w:rsidR="007522C0" w:rsidRDefault="00420358" w:rsidP="00265A94">
      <w:pPr>
        <w:spacing w:line="260" w:lineRule="exact"/>
        <w:jc w:val="both"/>
        <w:rPr>
          <w:rFonts w:ascii="Arial" w:hAnsi="Arial" w:cs="Arial"/>
          <w:sz w:val="20"/>
          <w:szCs w:val="20"/>
        </w:rPr>
      </w:pPr>
      <w:r w:rsidRPr="00420358">
        <w:rPr>
          <w:rFonts w:ascii="Arial" w:hAnsi="Arial" w:cs="Arial"/>
          <w:bCs/>
          <w:sz w:val="20"/>
          <w:szCs w:val="20"/>
        </w:rPr>
        <w:t>V</w:t>
      </w:r>
      <w:r w:rsidR="00CB241D">
        <w:rPr>
          <w:rFonts w:ascii="Arial" w:hAnsi="Arial" w:cs="Arial"/>
          <w:bCs/>
          <w:sz w:val="20"/>
          <w:szCs w:val="20"/>
        </w:rPr>
        <w:t xml:space="preserve"> primeru, da želi d</w:t>
      </w:r>
      <w:r w:rsidR="00A216EE">
        <w:rPr>
          <w:rFonts w:ascii="Arial" w:hAnsi="Arial" w:cs="Arial"/>
          <w:bCs/>
          <w:sz w:val="20"/>
          <w:szCs w:val="20"/>
        </w:rPr>
        <w:t>odati države članice, v katerih bi želel uporabljati oprostitev, v</w:t>
      </w:r>
      <w:r w:rsidRPr="00420358">
        <w:rPr>
          <w:rFonts w:ascii="Arial" w:hAnsi="Arial" w:cs="Arial"/>
          <w:bCs/>
          <w:sz w:val="20"/>
          <w:szCs w:val="20"/>
        </w:rPr>
        <w:t xml:space="preserve"> spustnem seznamu  izbere države članice, v katerih namerava davčni zavezanec uporabljati čezmejno </w:t>
      </w:r>
      <w:r w:rsidR="00454E56">
        <w:rPr>
          <w:rFonts w:ascii="Arial" w:hAnsi="Arial" w:cs="Arial"/>
          <w:bCs/>
          <w:sz w:val="20"/>
          <w:szCs w:val="20"/>
        </w:rPr>
        <w:t>SME ureditev</w:t>
      </w:r>
      <w:r w:rsidRPr="00420358">
        <w:rPr>
          <w:rFonts w:ascii="Arial" w:hAnsi="Arial" w:cs="Arial"/>
          <w:bCs/>
          <w:sz w:val="20"/>
          <w:szCs w:val="20"/>
        </w:rPr>
        <w:t>.</w:t>
      </w:r>
      <w:r w:rsidR="007522C0">
        <w:rPr>
          <w:rFonts w:ascii="Arial" w:hAnsi="Arial" w:cs="Arial"/>
          <w:bCs/>
          <w:sz w:val="20"/>
          <w:szCs w:val="20"/>
        </w:rPr>
        <w:t xml:space="preserve"> </w:t>
      </w:r>
      <w:r w:rsidR="007522C0" w:rsidRPr="007A3DE4">
        <w:rPr>
          <w:rFonts w:ascii="Arial" w:hAnsi="Arial" w:cs="Arial"/>
          <w:sz w:val="20"/>
          <w:szCs w:val="20"/>
        </w:rPr>
        <w:lastRenderedPageBreak/>
        <w:t>Oprostitev v novo dodani državi sme davčni zavezanec uporabljati šele</w:t>
      </w:r>
      <w:r w:rsidR="00454E56">
        <w:rPr>
          <w:rFonts w:ascii="Arial" w:hAnsi="Arial" w:cs="Arial"/>
          <w:sz w:val="20"/>
          <w:szCs w:val="20"/>
        </w:rPr>
        <w:t xml:space="preserve"> z dnem</w:t>
      </w:r>
      <w:r w:rsidR="007522C0" w:rsidRPr="007A3DE4">
        <w:rPr>
          <w:rFonts w:ascii="Arial" w:hAnsi="Arial" w:cs="Arial"/>
          <w:sz w:val="20"/>
          <w:szCs w:val="20"/>
        </w:rPr>
        <w:t>, ko</w:t>
      </w:r>
      <w:r w:rsidR="00454E56">
        <w:rPr>
          <w:rFonts w:ascii="Arial" w:hAnsi="Arial" w:cs="Arial"/>
          <w:sz w:val="20"/>
          <w:szCs w:val="20"/>
        </w:rPr>
        <w:t xml:space="preserve"> mu je vročena</w:t>
      </w:r>
      <w:r w:rsidR="007522C0" w:rsidRPr="007A3DE4">
        <w:rPr>
          <w:rFonts w:ascii="Arial" w:hAnsi="Arial" w:cs="Arial"/>
          <w:sz w:val="20"/>
          <w:szCs w:val="20"/>
        </w:rPr>
        <w:t xml:space="preserve"> </w:t>
      </w:r>
      <w:r w:rsidR="00454E56">
        <w:rPr>
          <w:rFonts w:ascii="Arial" w:hAnsi="Arial" w:cs="Arial"/>
          <w:sz w:val="20"/>
          <w:szCs w:val="20"/>
        </w:rPr>
        <w:t xml:space="preserve">odločba </w:t>
      </w:r>
      <w:r w:rsidR="007522C0" w:rsidRPr="007A3DE4">
        <w:rPr>
          <w:rFonts w:ascii="Arial" w:hAnsi="Arial" w:cs="Arial"/>
          <w:sz w:val="20"/>
          <w:szCs w:val="20"/>
        </w:rPr>
        <w:t xml:space="preserve">FURS o uporabi EX številke v določeni državi članici. </w:t>
      </w:r>
    </w:p>
    <w:p w14:paraId="55B271EE" w14:textId="77777777" w:rsidR="00265A94" w:rsidRPr="007A3DE4" w:rsidRDefault="00265A94" w:rsidP="00265A94">
      <w:pPr>
        <w:spacing w:line="260" w:lineRule="exact"/>
        <w:jc w:val="both"/>
        <w:rPr>
          <w:rFonts w:ascii="Arial" w:hAnsi="Arial" w:cs="Arial"/>
          <w:sz w:val="20"/>
          <w:szCs w:val="20"/>
        </w:rPr>
      </w:pPr>
    </w:p>
    <w:p w14:paraId="1C543B86" w14:textId="77777777" w:rsidR="00420358" w:rsidRPr="00420358" w:rsidRDefault="00420358" w:rsidP="00265A94">
      <w:pPr>
        <w:pStyle w:val="Naslov2"/>
        <w:spacing w:line="260" w:lineRule="exact"/>
        <w:jc w:val="both"/>
        <w:rPr>
          <w:rFonts w:ascii="Arial" w:eastAsiaTheme="minorHAnsi" w:hAnsi="Arial" w:cs="Arial"/>
          <w:b/>
          <w:sz w:val="20"/>
          <w:szCs w:val="20"/>
        </w:rPr>
      </w:pPr>
      <w:r w:rsidRPr="00420358">
        <w:rPr>
          <w:rFonts w:ascii="Arial" w:eastAsiaTheme="minorHAnsi" w:hAnsi="Arial" w:cs="Arial"/>
          <w:b/>
          <w:sz w:val="20"/>
          <w:szCs w:val="20"/>
        </w:rPr>
        <w:t>Skupna vrednost dobav</w:t>
      </w:r>
    </w:p>
    <w:p w14:paraId="564BC043" w14:textId="77777777" w:rsidR="00406717" w:rsidRPr="00420358" w:rsidRDefault="00406717" w:rsidP="00265A94">
      <w:pPr>
        <w:pStyle w:val="Naslov2"/>
        <w:spacing w:line="260" w:lineRule="exact"/>
        <w:jc w:val="both"/>
        <w:rPr>
          <w:rFonts w:ascii="Arial" w:eastAsiaTheme="minorHAnsi" w:hAnsi="Arial" w:cs="Arial"/>
          <w:bCs/>
          <w:sz w:val="20"/>
          <w:szCs w:val="20"/>
        </w:rPr>
      </w:pPr>
      <w:bookmarkStart w:id="8" w:name="_Hlk187655469"/>
      <w:bookmarkStart w:id="9" w:name="_Hlk179455564"/>
      <w:r>
        <w:rPr>
          <w:rFonts w:ascii="Arial" w:hAnsi="Arial" w:cs="Arial"/>
          <w:sz w:val="20"/>
          <w:szCs w:val="20"/>
        </w:rPr>
        <w:t>Poročati se smejo samo tiste vrednosti dobav blaga in storitev, o katerih davčni zavezanec še ni poročal davčnemu organu</w:t>
      </w:r>
      <w:bookmarkEnd w:id="8"/>
      <w:r>
        <w:rPr>
          <w:rFonts w:ascii="Arial" w:hAnsi="Arial" w:cs="Arial"/>
          <w:sz w:val="20"/>
          <w:szCs w:val="20"/>
        </w:rPr>
        <w:t>.</w:t>
      </w:r>
    </w:p>
    <w:p w14:paraId="667C4A1C" w14:textId="6EADF749" w:rsidR="00420358" w:rsidRPr="00420358" w:rsidRDefault="00420358" w:rsidP="00265A94">
      <w:pPr>
        <w:pStyle w:val="Naslov2"/>
        <w:spacing w:line="260" w:lineRule="exact"/>
        <w:jc w:val="both"/>
        <w:rPr>
          <w:rFonts w:ascii="Arial" w:eastAsiaTheme="minorHAnsi" w:hAnsi="Arial" w:cs="Arial"/>
          <w:bCs/>
          <w:sz w:val="20"/>
          <w:szCs w:val="20"/>
        </w:rPr>
      </w:pPr>
      <w:r w:rsidRPr="00420358">
        <w:rPr>
          <w:rFonts w:ascii="Arial" w:eastAsiaTheme="minorHAnsi" w:hAnsi="Arial" w:cs="Arial"/>
          <w:bCs/>
          <w:sz w:val="20"/>
          <w:szCs w:val="20"/>
        </w:rPr>
        <w:t xml:space="preserve">Vpišejo se vrednosti opravljenih dobav za vsako državo članico posebej, ki jih je davčni zavezanec opravil </w:t>
      </w:r>
      <w:r w:rsidR="00DD142A">
        <w:rPr>
          <w:rFonts w:ascii="Arial" w:eastAsiaTheme="minorHAnsi" w:hAnsi="Arial" w:cs="Arial"/>
          <w:bCs/>
          <w:sz w:val="20"/>
          <w:szCs w:val="20"/>
        </w:rPr>
        <w:t>pred</w:t>
      </w:r>
      <w:r w:rsidRPr="00420358">
        <w:rPr>
          <w:rFonts w:ascii="Arial" w:eastAsiaTheme="minorHAnsi" w:hAnsi="Arial" w:cs="Arial"/>
          <w:bCs/>
          <w:sz w:val="20"/>
          <w:szCs w:val="20"/>
        </w:rPr>
        <w:t xml:space="preserve"> vložitvijo </w:t>
      </w:r>
      <w:r w:rsidR="00885084">
        <w:rPr>
          <w:rFonts w:ascii="Arial" w:eastAsiaTheme="minorHAnsi" w:hAnsi="Arial" w:cs="Arial"/>
          <w:bCs/>
          <w:sz w:val="20"/>
          <w:szCs w:val="20"/>
        </w:rPr>
        <w:t xml:space="preserve">predhodnega </w:t>
      </w:r>
      <w:r w:rsidRPr="00420358">
        <w:rPr>
          <w:rFonts w:ascii="Arial" w:eastAsiaTheme="minorHAnsi" w:hAnsi="Arial" w:cs="Arial"/>
          <w:bCs/>
          <w:sz w:val="20"/>
          <w:szCs w:val="20"/>
        </w:rPr>
        <w:t>obvestila</w:t>
      </w:r>
      <w:r w:rsidR="00885084">
        <w:rPr>
          <w:rFonts w:ascii="Arial" w:eastAsiaTheme="minorHAnsi" w:hAnsi="Arial" w:cs="Arial"/>
          <w:bCs/>
          <w:sz w:val="20"/>
          <w:szCs w:val="20"/>
        </w:rPr>
        <w:t xml:space="preserve"> ali posodobitve predhodnega obvestila</w:t>
      </w:r>
      <w:r w:rsidRPr="00420358">
        <w:rPr>
          <w:rFonts w:ascii="Arial" w:eastAsiaTheme="minorHAnsi" w:hAnsi="Arial" w:cs="Arial"/>
          <w:bCs/>
          <w:sz w:val="20"/>
          <w:szCs w:val="20"/>
        </w:rPr>
        <w:t>, brez DDV, v Sloveniji in vseh preostalih državah članicah</w:t>
      </w:r>
      <w:r w:rsidR="006F650E">
        <w:rPr>
          <w:rFonts w:ascii="Arial" w:eastAsiaTheme="minorHAnsi" w:hAnsi="Arial" w:cs="Arial"/>
          <w:bCs/>
          <w:sz w:val="20"/>
          <w:szCs w:val="20"/>
        </w:rPr>
        <w:t xml:space="preserve"> (ne glede na to, ali ste v tej državi članici identificirani za namene DDV ali uporabljate oprostitev)</w:t>
      </w:r>
      <w:r w:rsidRPr="00420358">
        <w:rPr>
          <w:rFonts w:ascii="Arial" w:eastAsiaTheme="minorHAnsi" w:hAnsi="Arial" w:cs="Arial"/>
          <w:bCs/>
          <w:sz w:val="20"/>
          <w:szCs w:val="20"/>
        </w:rPr>
        <w:t xml:space="preserve">, </w:t>
      </w:r>
      <w:r w:rsidR="00DD142A">
        <w:rPr>
          <w:rFonts w:ascii="Arial" w:eastAsiaTheme="minorHAnsi" w:hAnsi="Arial" w:cs="Arial"/>
          <w:bCs/>
          <w:sz w:val="20"/>
          <w:szCs w:val="20"/>
        </w:rPr>
        <w:t>in še niso bila poročana v predhodnem obvestilu</w:t>
      </w:r>
      <w:r w:rsidR="00EB7E97">
        <w:rPr>
          <w:rFonts w:ascii="Arial" w:eastAsiaTheme="minorHAnsi" w:hAnsi="Arial" w:cs="Arial"/>
          <w:bCs/>
          <w:sz w:val="20"/>
          <w:szCs w:val="20"/>
        </w:rPr>
        <w:t>,</w:t>
      </w:r>
      <w:r w:rsidR="00406717">
        <w:rPr>
          <w:rFonts w:ascii="Arial" w:eastAsiaTheme="minorHAnsi" w:hAnsi="Arial" w:cs="Arial"/>
          <w:bCs/>
          <w:sz w:val="20"/>
          <w:szCs w:val="20"/>
        </w:rPr>
        <w:t xml:space="preserve"> posodobitvi predhodnega </w:t>
      </w:r>
      <w:r w:rsidR="00DD142A">
        <w:rPr>
          <w:rFonts w:ascii="Arial" w:eastAsiaTheme="minorHAnsi" w:hAnsi="Arial" w:cs="Arial"/>
          <w:bCs/>
          <w:sz w:val="20"/>
          <w:szCs w:val="20"/>
        </w:rPr>
        <w:t xml:space="preserve">oziroma v </w:t>
      </w:r>
      <w:r w:rsidR="00885084">
        <w:rPr>
          <w:rFonts w:ascii="Arial" w:eastAsiaTheme="minorHAnsi" w:hAnsi="Arial" w:cs="Arial"/>
          <w:bCs/>
          <w:sz w:val="20"/>
          <w:szCs w:val="20"/>
        </w:rPr>
        <w:t>četrtletnih</w:t>
      </w:r>
      <w:r w:rsidR="00DD142A">
        <w:rPr>
          <w:rFonts w:ascii="Arial" w:eastAsiaTheme="minorHAnsi" w:hAnsi="Arial" w:cs="Arial"/>
          <w:bCs/>
          <w:sz w:val="20"/>
          <w:szCs w:val="20"/>
        </w:rPr>
        <w:t xml:space="preserve"> poročilih</w:t>
      </w:r>
      <w:bookmarkStart w:id="10" w:name="_Hlk179455606"/>
      <w:r w:rsidR="00DD142A">
        <w:rPr>
          <w:rFonts w:ascii="Arial" w:eastAsiaTheme="minorHAnsi" w:hAnsi="Arial" w:cs="Arial"/>
          <w:bCs/>
          <w:sz w:val="20"/>
          <w:szCs w:val="20"/>
        </w:rPr>
        <w:t xml:space="preserve">. </w:t>
      </w:r>
      <w:bookmarkEnd w:id="9"/>
    </w:p>
    <w:bookmarkEnd w:id="10"/>
    <w:p w14:paraId="49340A7C" w14:textId="49B1902D" w:rsidR="00420358" w:rsidRPr="00420358" w:rsidRDefault="00420358" w:rsidP="00265A94">
      <w:pPr>
        <w:pStyle w:val="Naslov2"/>
        <w:spacing w:line="260" w:lineRule="exact"/>
        <w:jc w:val="both"/>
        <w:rPr>
          <w:rFonts w:ascii="Arial" w:eastAsiaTheme="minorHAnsi" w:hAnsi="Arial" w:cs="Arial"/>
          <w:bCs/>
          <w:sz w:val="20"/>
          <w:szCs w:val="20"/>
        </w:rPr>
      </w:pPr>
      <w:r w:rsidRPr="00420358">
        <w:rPr>
          <w:rFonts w:ascii="Arial" w:eastAsiaTheme="minorHAnsi" w:hAnsi="Arial" w:cs="Arial"/>
          <w:bCs/>
          <w:sz w:val="20"/>
          <w:szCs w:val="20"/>
        </w:rPr>
        <w:t>V primeru, da država članica</w:t>
      </w:r>
      <w:r w:rsidR="006F650E">
        <w:rPr>
          <w:rFonts w:ascii="Arial" w:eastAsiaTheme="minorHAnsi" w:hAnsi="Arial" w:cs="Arial"/>
          <w:bCs/>
          <w:sz w:val="20"/>
          <w:szCs w:val="20"/>
        </w:rPr>
        <w:t xml:space="preserve"> </w:t>
      </w:r>
      <w:r w:rsidRPr="00420358">
        <w:rPr>
          <w:rFonts w:ascii="Arial" w:eastAsiaTheme="minorHAnsi" w:hAnsi="Arial" w:cs="Arial"/>
          <w:bCs/>
          <w:sz w:val="20"/>
          <w:szCs w:val="20"/>
        </w:rPr>
        <w:t xml:space="preserve">uporablja različne pragove za različne sektorje dejavnosti, se ločeno sporoči skupno vrednost dobav blaga in/ali storitev za vsak </w:t>
      </w:r>
      <w:r w:rsidR="00885084">
        <w:rPr>
          <w:rFonts w:ascii="Arial" w:eastAsiaTheme="minorHAnsi" w:hAnsi="Arial" w:cs="Arial"/>
          <w:bCs/>
          <w:sz w:val="20"/>
          <w:szCs w:val="20"/>
        </w:rPr>
        <w:t>sektor dejavnosti</w:t>
      </w:r>
      <w:r w:rsidRPr="00420358">
        <w:rPr>
          <w:rFonts w:ascii="Arial" w:eastAsiaTheme="minorHAnsi" w:hAnsi="Arial" w:cs="Arial"/>
          <w:bCs/>
          <w:sz w:val="20"/>
          <w:szCs w:val="20"/>
        </w:rPr>
        <w:t xml:space="preserve"> posebej.</w:t>
      </w:r>
    </w:p>
    <w:p w14:paraId="70895337" w14:textId="77777777" w:rsidR="008F74C1" w:rsidRDefault="008F74C1" w:rsidP="00265A94">
      <w:pPr>
        <w:pStyle w:val="Naslov2"/>
        <w:spacing w:line="260" w:lineRule="exact"/>
        <w:jc w:val="both"/>
        <w:rPr>
          <w:rFonts w:ascii="Arial" w:eastAsiaTheme="minorHAnsi" w:hAnsi="Arial" w:cs="Arial"/>
          <w:sz w:val="20"/>
          <w:szCs w:val="20"/>
        </w:rPr>
      </w:pPr>
      <w:r w:rsidRPr="00916332">
        <w:rPr>
          <w:rFonts w:ascii="Arial" w:eastAsiaTheme="minorHAnsi" w:hAnsi="Arial" w:cs="Arial"/>
          <w:sz w:val="20"/>
          <w:szCs w:val="20"/>
        </w:rPr>
        <w:t xml:space="preserve">V letni promet davčnega zavezanca na ozemlju Slovenije za namene te posebne ureditve se ne všteva odtujitev opredmetenih ali neopredmetenih osnovnih sredstev davčnega zavezanca. Prav tako se ne vključuje vstopnih transakcij (nakupi, nabave, uvoz, pridobitve blaga iz drugih držav članic). Ne vključuje se tudi prejetih </w:t>
      </w:r>
      <w:proofErr w:type="spellStart"/>
      <w:r w:rsidRPr="00916332">
        <w:rPr>
          <w:rFonts w:ascii="Arial" w:eastAsiaTheme="minorHAnsi" w:hAnsi="Arial" w:cs="Arial"/>
          <w:sz w:val="20"/>
          <w:szCs w:val="20"/>
        </w:rPr>
        <w:t>t.i</w:t>
      </w:r>
      <w:proofErr w:type="spellEnd"/>
      <w:r w:rsidRPr="00916332">
        <w:rPr>
          <w:rFonts w:ascii="Arial" w:eastAsiaTheme="minorHAnsi" w:hAnsi="Arial" w:cs="Arial"/>
          <w:sz w:val="20"/>
          <w:szCs w:val="20"/>
        </w:rPr>
        <w:t xml:space="preserve">. čezmejnih storitev, za katere se kraj opravljanja storitve določi v skladu s prvim odstavkom 25. člena ZDDV-1 po sedežu/prebivališču prejemnika storitve, za katere je prejemnik storitve plačnik DDV (obrnjena davčna obveznost). Promet, opravljen na ozemlju izven Slovenije, se ne všteva v letni promet Slovenije. </w:t>
      </w:r>
    </w:p>
    <w:p w14:paraId="3F9501CF" w14:textId="77777777" w:rsidR="008F74C1" w:rsidRDefault="008F74C1" w:rsidP="00265A94">
      <w:pPr>
        <w:spacing w:line="260" w:lineRule="exact"/>
        <w:jc w:val="both"/>
        <w:rPr>
          <w:rFonts w:ascii="Arial" w:hAnsi="Arial" w:cs="Arial"/>
          <w:sz w:val="20"/>
          <w:szCs w:val="20"/>
        </w:rPr>
      </w:pPr>
      <w:r w:rsidRPr="00420358">
        <w:rPr>
          <w:rFonts w:ascii="Arial" w:hAnsi="Arial" w:cs="Arial"/>
          <w:bCs/>
          <w:sz w:val="20"/>
          <w:szCs w:val="20"/>
        </w:rPr>
        <w:t xml:space="preserve">V promet davčnega zavezanca </w:t>
      </w:r>
      <w:r>
        <w:rPr>
          <w:rFonts w:ascii="Arial" w:hAnsi="Arial" w:cs="Arial"/>
          <w:bCs/>
          <w:sz w:val="20"/>
          <w:szCs w:val="20"/>
        </w:rPr>
        <w:t xml:space="preserve">opravljenega </w:t>
      </w:r>
      <w:r w:rsidRPr="00420358">
        <w:rPr>
          <w:rFonts w:ascii="Arial" w:hAnsi="Arial" w:cs="Arial"/>
          <w:bCs/>
          <w:sz w:val="20"/>
          <w:szCs w:val="20"/>
        </w:rPr>
        <w:t>na ozemlju drugih držav članic se vštevajo vrste transakcij, ki jih določi vsaka država članica v svojih nacionalnih predpisih o DDV na podlagi 288. člena Direktive Sveta 2006/112/ES.</w:t>
      </w:r>
      <w:r>
        <w:rPr>
          <w:rFonts w:ascii="Arial" w:hAnsi="Arial" w:cs="Arial"/>
        </w:rPr>
        <w:t xml:space="preserve"> </w:t>
      </w:r>
      <w:bookmarkStart w:id="11" w:name="_Hlk187663110"/>
      <w:r>
        <w:rPr>
          <w:rFonts w:ascii="Arial" w:hAnsi="Arial" w:cs="Arial"/>
          <w:bCs/>
          <w:sz w:val="20"/>
          <w:szCs w:val="20"/>
        </w:rPr>
        <w:t xml:space="preserve">Podrobneje, kaj se v posamezni državi članici vključi v promet je dostopno na </w:t>
      </w:r>
      <w:hyperlink r:id="rId6" w:history="1">
        <w:r>
          <w:rPr>
            <w:rStyle w:val="Hiperpovezava"/>
            <w:rFonts w:ascii="Arial" w:hAnsi="Arial" w:cs="Arial"/>
            <w:bCs/>
            <w:sz w:val="20"/>
            <w:szCs w:val="20"/>
          </w:rPr>
          <w:t>SME</w:t>
        </w:r>
        <w:r w:rsidRPr="00EC55C9">
          <w:rPr>
            <w:rStyle w:val="Hiperpovezava"/>
            <w:rFonts w:ascii="Arial" w:hAnsi="Arial" w:cs="Arial"/>
            <w:bCs/>
            <w:sz w:val="20"/>
            <w:szCs w:val="20"/>
          </w:rPr>
          <w:t xml:space="preserve"> portalu za male davčne zavezance – </w:t>
        </w:r>
        <w:r>
          <w:rPr>
            <w:rStyle w:val="Hiperpovezava"/>
            <w:rFonts w:ascii="Arial" w:hAnsi="Arial" w:cs="Arial"/>
            <w:bCs/>
            <w:sz w:val="20"/>
            <w:szCs w:val="20"/>
          </w:rPr>
          <w:t xml:space="preserve">nacionalna </w:t>
        </w:r>
        <w:r w:rsidRPr="00EC55C9">
          <w:rPr>
            <w:rStyle w:val="Hiperpovezava"/>
            <w:rFonts w:ascii="Arial" w:hAnsi="Arial" w:cs="Arial"/>
            <w:bCs/>
            <w:sz w:val="20"/>
            <w:szCs w:val="20"/>
          </w:rPr>
          <w:t>DDV pravila</w:t>
        </w:r>
      </w:hyperlink>
      <w:r>
        <w:rPr>
          <w:rFonts w:ascii="Arial" w:hAnsi="Arial" w:cs="Arial"/>
          <w:bCs/>
          <w:sz w:val="20"/>
          <w:szCs w:val="20"/>
        </w:rPr>
        <w:t>.</w:t>
      </w:r>
      <w:bookmarkEnd w:id="11"/>
      <w:r>
        <w:rPr>
          <w:rFonts w:ascii="Arial" w:hAnsi="Arial" w:cs="Arial"/>
          <w:bCs/>
          <w:sz w:val="20"/>
          <w:szCs w:val="20"/>
        </w:rPr>
        <w:t xml:space="preserve"> V ta promet se vštevajo tudi o</w:t>
      </w:r>
      <w:r w:rsidRPr="00916332">
        <w:rPr>
          <w:rFonts w:ascii="Arial" w:hAnsi="Arial" w:cs="Arial"/>
          <w:sz w:val="20"/>
          <w:szCs w:val="20"/>
        </w:rPr>
        <w:t>pravljene čezmejne storitve za katere se kraj opravljanja določi v skladu s prvim odstavkom 25. člena ZDDV-1 po sedežu/prebivališču prejemnika v drugi državi članici</w:t>
      </w:r>
      <w:r>
        <w:rPr>
          <w:rFonts w:ascii="Arial" w:hAnsi="Arial" w:cs="Arial"/>
          <w:sz w:val="20"/>
          <w:szCs w:val="20"/>
        </w:rPr>
        <w:t xml:space="preserve"> </w:t>
      </w:r>
      <w:r w:rsidRPr="00916332">
        <w:rPr>
          <w:rFonts w:ascii="Arial" w:hAnsi="Arial" w:cs="Arial"/>
          <w:sz w:val="20"/>
          <w:szCs w:val="20"/>
        </w:rPr>
        <w:t>(ne glede na to, ali so oproščene ali obdavčene).</w:t>
      </w:r>
      <w:r>
        <w:rPr>
          <w:rFonts w:ascii="Arial" w:hAnsi="Arial" w:cs="Arial"/>
          <w:sz w:val="20"/>
          <w:szCs w:val="20"/>
        </w:rPr>
        <w:t xml:space="preserve"> </w:t>
      </w:r>
    </w:p>
    <w:p w14:paraId="04C109AF" w14:textId="77777777" w:rsidR="00265A94" w:rsidRDefault="00265A94" w:rsidP="00265A94">
      <w:pPr>
        <w:spacing w:line="260" w:lineRule="exact"/>
        <w:jc w:val="both"/>
        <w:rPr>
          <w:rFonts w:ascii="Arial" w:hAnsi="Arial" w:cs="Arial"/>
          <w:sz w:val="20"/>
          <w:szCs w:val="20"/>
        </w:rPr>
      </w:pPr>
    </w:p>
    <w:p w14:paraId="52734999" w14:textId="77777777" w:rsidR="008F74C1" w:rsidRDefault="008F74C1" w:rsidP="00265A94">
      <w:pPr>
        <w:spacing w:line="260" w:lineRule="exact"/>
        <w:jc w:val="both"/>
      </w:pPr>
      <w:r>
        <w:rPr>
          <w:rFonts w:ascii="Arial" w:hAnsi="Arial" w:cs="Arial"/>
          <w:sz w:val="20"/>
          <w:szCs w:val="20"/>
        </w:rPr>
        <w:t>V letni promet se vštevajo tudi transakcije, ki so sicer izključene iz uporabe te posebne ureditve (npr. v Sloveniji je to dobava novih prevoznih sredstev v drugo državo članico).</w:t>
      </w:r>
    </w:p>
    <w:p w14:paraId="7A14D2AE" w14:textId="77777777" w:rsidR="00420358" w:rsidRPr="00420358" w:rsidRDefault="00420358" w:rsidP="00265A94">
      <w:pPr>
        <w:pStyle w:val="Naslov2"/>
        <w:spacing w:line="260" w:lineRule="exact"/>
        <w:jc w:val="both"/>
        <w:rPr>
          <w:rFonts w:ascii="Arial" w:eastAsiaTheme="minorHAnsi" w:hAnsi="Arial" w:cs="Arial"/>
          <w:bCs/>
          <w:sz w:val="20"/>
          <w:szCs w:val="20"/>
        </w:rPr>
      </w:pPr>
    </w:p>
    <w:p w14:paraId="0BE346CA" w14:textId="77777777" w:rsidR="00420358" w:rsidRPr="00420358" w:rsidRDefault="00420358" w:rsidP="00265A94">
      <w:pPr>
        <w:pStyle w:val="Naslov2"/>
        <w:spacing w:line="260" w:lineRule="exact"/>
        <w:jc w:val="both"/>
        <w:rPr>
          <w:rFonts w:ascii="Arial" w:eastAsiaTheme="minorHAnsi" w:hAnsi="Arial" w:cs="Arial"/>
          <w:b/>
          <w:sz w:val="20"/>
          <w:szCs w:val="20"/>
        </w:rPr>
      </w:pPr>
      <w:r w:rsidRPr="00420358">
        <w:rPr>
          <w:rFonts w:ascii="Arial" w:eastAsiaTheme="minorHAnsi" w:hAnsi="Arial" w:cs="Arial"/>
          <w:b/>
          <w:sz w:val="20"/>
          <w:szCs w:val="20"/>
        </w:rPr>
        <w:t>Podpis in oddaja dokumenta</w:t>
      </w:r>
    </w:p>
    <w:p w14:paraId="291F6450" w14:textId="77777777" w:rsidR="00420358" w:rsidRPr="00420358" w:rsidRDefault="00420358" w:rsidP="00265A94">
      <w:pPr>
        <w:pStyle w:val="Naslov2"/>
        <w:spacing w:line="260" w:lineRule="exact"/>
        <w:jc w:val="both"/>
        <w:rPr>
          <w:rFonts w:ascii="Arial" w:eastAsiaTheme="minorHAnsi" w:hAnsi="Arial" w:cs="Arial"/>
          <w:bCs/>
          <w:sz w:val="20"/>
          <w:szCs w:val="20"/>
        </w:rPr>
      </w:pPr>
      <w:r w:rsidRPr="00420358">
        <w:rPr>
          <w:rFonts w:ascii="Arial" w:eastAsiaTheme="minorHAnsi" w:hAnsi="Arial" w:cs="Arial"/>
          <w:bCs/>
          <w:sz w:val="20"/>
          <w:szCs w:val="20"/>
        </w:rPr>
        <w:t>Po kliku na gumb »Oddaj« lahko še preveri vsebino dokumenta, nato se klikne na gumb »Podpis« v levem zgornjem kotu zaslona. S tem je dokument vložen.</w:t>
      </w:r>
    </w:p>
    <w:p w14:paraId="34581BFE" w14:textId="77777777" w:rsidR="00420358" w:rsidRPr="00420358" w:rsidRDefault="00420358" w:rsidP="00265A94">
      <w:pPr>
        <w:pStyle w:val="Naslov2"/>
        <w:spacing w:line="260" w:lineRule="exact"/>
        <w:jc w:val="both"/>
        <w:rPr>
          <w:rFonts w:ascii="Arial" w:eastAsiaTheme="minorHAnsi" w:hAnsi="Arial" w:cs="Arial"/>
          <w:b/>
          <w:sz w:val="20"/>
          <w:szCs w:val="20"/>
        </w:rPr>
      </w:pPr>
    </w:p>
    <w:p w14:paraId="61B9FFDA" w14:textId="2A1442C7" w:rsidR="0098605C" w:rsidRPr="00420358" w:rsidRDefault="0098605C" w:rsidP="00265A94">
      <w:pPr>
        <w:pStyle w:val="Naslov2"/>
        <w:spacing w:line="260" w:lineRule="exact"/>
        <w:jc w:val="both"/>
        <w:rPr>
          <w:rFonts w:ascii="Arial" w:hAnsi="Arial" w:cs="Arial"/>
          <w:bCs/>
          <w:sz w:val="20"/>
          <w:szCs w:val="20"/>
        </w:rPr>
      </w:pPr>
    </w:p>
    <w:sectPr w:rsidR="0098605C" w:rsidRPr="00420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5F1"/>
    <w:multiLevelType w:val="multilevel"/>
    <w:tmpl w:val="586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6510B"/>
    <w:multiLevelType w:val="hybridMultilevel"/>
    <w:tmpl w:val="B95A3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FF6DB9"/>
    <w:multiLevelType w:val="multilevel"/>
    <w:tmpl w:val="7FB84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01009D6"/>
    <w:multiLevelType w:val="hybridMultilevel"/>
    <w:tmpl w:val="AD8669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9745F03"/>
    <w:multiLevelType w:val="hybridMultilevel"/>
    <w:tmpl w:val="89B2D952"/>
    <w:lvl w:ilvl="0" w:tplc="8E26E302">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BF104F"/>
    <w:multiLevelType w:val="hybridMultilevel"/>
    <w:tmpl w:val="C64A8F8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D4614D"/>
    <w:multiLevelType w:val="hybridMultilevel"/>
    <w:tmpl w:val="48ECDD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F937E47"/>
    <w:multiLevelType w:val="hybridMultilevel"/>
    <w:tmpl w:val="76FC4336"/>
    <w:lvl w:ilvl="0" w:tplc="3D344FE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0A2C53"/>
    <w:multiLevelType w:val="hybridMultilevel"/>
    <w:tmpl w:val="3FDE9C10"/>
    <w:lvl w:ilvl="0" w:tplc="3D344FE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461520"/>
    <w:multiLevelType w:val="hybridMultilevel"/>
    <w:tmpl w:val="A4D4C314"/>
    <w:lvl w:ilvl="0" w:tplc="964438E2">
      <w:start w:val="1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D94CAA"/>
    <w:multiLevelType w:val="hybridMultilevel"/>
    <w:tmpl w:val="D722EAF0"/>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2826099"/>
    <w:multiLevelType w:val="hybridMultilevel"/>
    <w:tmpl w:val="EF16CD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1420126">
    <w:abstractNumId w:val="11"/>
  </w:num>
  <w:num w:numId="2" w16cid:durableId="1345861137">
    <w:abstractNumId w:val="0"/>
  </w:num>
  <w:num w:numId="3" w16cid:durableId="463281258">
    <w:abstractNumId w:val="2"/>
  </w:num>
  <w:num w:numId="4" w16cid:durableId="681514987">
    <w:abstractNumId w:val="1"/>
  </w:num>
  <w:num w:numId="5" w16cid:durableId="96367800">
    <w:abstractNumId w:val="5"/>
  </w:num>
  <w:num w:numId="6" w16cid:durableId="1953394193">
    <w:abstractNumId w:val="8"/>
  </w:num>
  <w:num w:numId="7" w16cid:durableId="1770195871">
    <w:abstractNumId w:val="4"/>
  </w:num>
  <w:num w:numId="8" w16cid:durableId="1260138837">
    <w:abstractNumId w:val="4"/>
    <w:lvlOverride w:ilvl="0">
      <w:startOverride w:val="1"/>
    </w:lvlOverride>
  </w:num>
  <w:num w:numId="9" w16cid:durableId="2091465055">
    <w:abstractNumId w:val="3"/>
  </w:num>
  <w:num w:numId="10" w16cid:durableId="373193995">
    <w:abstractNumId w:val="6"/>
  </w:num>
  <w:num w:numId="11" w16cid:durableId="214512102">
    <w:abstractNumId w:val="10"/>
  </w:num>
  <w:num w:numId="12" w16cid:durableId="758020753">
    <w:abstractNumId w:val="7"/>
  </w:num>
  <w:num w:numId="13" w16cid:durableId="1561359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CB"/>
    <w:rsid w:val="00000D68"/>
    <w:rsid w:val="000026D4"/>
    <w:rsid w:val="00003277"/>
    <w:rsid w:val="00007497"/>
    <w:rsid w:val="0003565E"/>
    <w:rsid w:val="0003602A"/>
    <w:rsid w:val="00037644"/>
    <w:rsid w:val="0005695F"/>
    <w:rsid w:val="000623F8"/>
    <w:rsid w:val="000648C8"/>
    <w:rsid w:val="000B1732"/>
    <w:rsid w:val="000B4959"/>
    <w:rsid w:val="000C5330"/>
    <w:rsid w:val="000D4E05"/>
    <w:rsid w:val="000F208C"/>
    <w:rsid w:val="001019CF"/>
    <w:rsid w:val="00104F10"/>
    <w:rsid w:val="00111950"/>
    <w:rsid w:val="001146B0"/>
    <w:rsid w:val="00115CB3"/>
    <w:rsid w:val="001223C4"/>
    <w:rsid w:val="0018306F"/>
    <w:rsid w:val="001D00A2"/>
    <w:rsid w:val="001D6EAC"/>
    <w:rsid w:val="001E6DE9"/>
    <w:rsid w:val="001F0126"/>
    <w:rsid w:val="001F33F4"/>
    <w:rsid w:val="002004FE"/>
    <w:rsid w:val="00213153"/>
    <w:rsid w:val="002560CB"/>
    <w:rsid w:val="00265A94"/>
    <w:rsid w:val="00283932"/>
    <w:rsid w:val="0029214F"/>
    <w:rsid w:val="00293C48"/>
    <w:rsid w:val="002A1FEB"/>
    <w:rsid w:val="002A762D"/>
    <w:rsid w:val="002E4254"/>
    <w:rsid w:val="003011FE"/>
    <w:rsid w:val="00323848"/>
    <w:rsid w:val="00332098"/>
    <w:rsid w:val="00333879"/>
    <w:rsid w:val="003435E7"/>
    <w:rsid w:val="00386736"/>
    <w:rsid w:val="003A0744"/>
    <w:rsid w:val="00405686"/>
    <w:rsid w:val="00406717"/>
    <w:rsid w:val="00420358"/>
    <w:rsid w:val="00422C23"/>
    <w:rsid w:val="00452478"/>
    <w:rsid w:val="00453A5F"/>
    <w:rsid w:val="00454E56"/>
    <w:rsid w:val="004933D1"/>
    <w:rsid w:val="004A2256"/>
    <w:rsid w:val="004B2D52"/>
    <w:rsid w:val="004B6D80"/>
    <w:rsid w:val="004E06D5"/>
    <w:rsid w:val="004F002D"/>
    <w:rsid w:val="004F0C93"/>
    <w:rsid w:val="00501E39"/>
    <w:rsid w:val="00503E11"/>
    <w:rsid w:val="00520972"/>
    <w:rsid w:val="00521CC1"/>
    <w:rsid w:val="005342AA"/>
    <w:rsid w:val="00566284"/>
    <w:rsid w:val="00580F12"/>
    <w:rsid w:val="00581321"/>
    <w:rsid w:val="00597F3A"/>
    <w:rsid w:val="005A5555"/>
    <w:rsid w:val="005C5B4B"/>
    <w:rsid w:val="005D5462"/>
    <w:rsid w:val="005E367D"/>
    <w:rsid w:val="005F2DC7"/>
    <w:rsid w:val="005F4D00"/>
    <w:rsid w:val="00641EE5"/>
    <w:rsid w:val="00674169"/>
    <w:rsid w:val="006753D3"/>
    <w:rsid w:val="006943E6"/>
    <w:rsid w:val="006D0FA1"/>
    <w:rsid w:val="006E2CF9"/>
    <w:rsid w:val="006F619B"/>
    <w:rsid w:val="006F650E"/>
    <w:rsid w:val="006F6782"/>
    <w:rsid w:val="006F6CA8"/>
    <w:rsid w:val="00702CE3"/>
    <w:rsid w:val="00725573"/>
    <w:rsid w:val="00750075"/>
    <w:rsid w:val="007522C0"/>
    <w:rsid w:val="007617FE"/>
    <w:rsid w:val="00775682"/>
    <w:rsid w:val="0079227A"/>
    <w:rsid w:val="007A0FA8"/>
    <w:rsid w:val="007C5028"/>
    <w:rsid w:val="007D5608"/>
    <w:rsid w:val="007F3B18"/>
    <w:rsid w:val="007F4177"/>
    <w:rsid w:val="007F63B0"/>
    <w:rsid w:val="008150D8"/>
    <w:rsid w:val="00815440"/>
    <w:rsid w:val="0082378C"/>
    <w:rsid w:val="00824197"/>
    <w:rsid w:val="0082447F"/>
    <w:rsid w:val="008325C4"/>
    <w:rsid w:val="0083299B"/>
    <w:rsid w:val="008765AC"/>
    <w:rsid w:val="00885084"/>
    <w:rsid w:val="008A1A36"/>
    <w:rsid w:val="008A26C4"/>
    <w:rsid w:val="008D4966"/>
    <w:rsid w:val="008E503B"/>
    <w:rsid w:val="008F74C1"/>
    <w:rsid w:val="00930931"/>
    <w:rsid w:val="00935E6B"/>
    <w:rsid w:val="009429F9"/>
    <w:rsid w:val="00966EFF"/>
    <w:rsid w:val="00967711"/>
    <w:rsid w:val="0098605C"/>
    <w:rsid w:val="009877E9"/>
    <w:rsid w:val="009B3111"/>
    <w:rsid w:val="009B38BE"/>
    <w:rsid w:val="009D14F6"/>
    <w:rsid w:val="009D2BF1"/>
    <w:rsid w:val="009F220E"/>
    <w:rsid w:val="009F60C8"/>
    <w:rsid w:val="00A07B45"/>
    <w:rsid w:val="00A216EE"/>
    <w:rsid w:val="00A347C9"/>
    <w:rsid w:val="00AA06C2"/>
    <w:rsid w:val="00AE21D6"/>
    <w:rsid w:val="00B14A6E"/>
    <w:rsid w:val="00B25ECD"/>
    <w:rsid w:val="00B41F37"/>
    <w:rsid w:val="00B441F1"/>
    <w:rsid w:val="00B546B1"/>
    <w:rsid w:val="00B63B1D"/>
    <w:rsid w:val="00B73955"/>
    <w:rsid w:val="00B75CFD"/>
    <w:rsid w:val="00B84325"/>
    <w:rsid w:val="00BB58FD"/>
    <w:rsid w:val="00BB77C7"/>
    <w:rsid w:val="00BD6DD9"/>
    <w:rsid w:val="00BE6E0D"/>
    <w:rsid w:val="00BF1275"/>
    <w:rsid w:val="00BF1852"/>
    <w:rsid w:val="00C00CDD"/>
    <w:rsid w:val="00C240BD"/>
    <w:rsid w:val="00C47E33"/>
    <w:rsid w:val="00C5241E"/>
    <w:rsid w:val="00C60EA8"/>
    <w:rsid w:val="00C65C2F"/>
    <w:rsid w:val="00C65C81"/>
    <w:rsid w:val="00C72D65"/>
    <w:rsid w:val="00C93A84"/>
    <w:rsid w:val="00CB241D"/>
    <w:rsid w:val="00CC4838"/>
    <w:rsid w:val="00CE12C1"/>
    <w:rsid w:val="00CF692A"/>
    <w:rsid w:val="00D13B93"/>
    <w:rsid w:val="00D174C4"/>
    <w:rsid w:val="00D2715A"/>
    <w:rsid w:val="00D34053"/>
    <w:rsid w:val="00D43A1D"/>
    <w:rsid w:val="00D500A5"/>
    <w:rsid w:val="00D61126"/>
    <w:rsid w:val="00DA012A"/>
    <w:rsid w:val="00DB7CC0"/>
    <w:rsid w:val="00DD142A"/>
    <w:rsid w:val="00E026CC"/>
    <w:rsid w:val="00E03165"/>
    <w:rsid w:val="00E14EE6"/>
    <w:rsid w:val="00E371A1"/>
    <w:rsid w:val="00E43C3C"/>
    <w:rsid w:val="00E80ABD"/>
    <w:rsid w:val="00E8390F"/>
    <w:rsid w:val="00E94A3D"/>
    <w:rsid w:val="00EA1368"/>
    <w:rsid w:val="00EA7970"/>
    <w:rsid w:val="00EA7E08"/>
    <w:rsid w:val="00EB7E97"/>
    <w:rsid w:val="00ED4532"/>
    <w:rsid w:val="00EE46E5"/>
    <w:rsid w:val="00F02B2C"/>
    <w:rsid w:val="00F153EA"/>
    <w:rsid w:val="00F20985"/>
    <w:rsid w:val="00F403A4"/>
    <w:rsid w:val="00F60FEF"/>
    <w:rsid w:val="00F625E9"/>
    <w:rsid w:val="00F7314D"/>
    <w:rsid w:val="00F85B84"/>
    <w:rsid w:val="00FA5EFE"/>
    <w:rsid w:val="00FB6CE8"/>
    <w:rsid w:val="00FD6630"/>
    <w:rsid w:val="00FE6F9E"/>
    <w:rsid w:val="00FF4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53CE"/>
  <w15:chartTrackingRefBased/>
  <w15:docId w15:val="{7E844021-19A1-4A29-AC2C-A0ACF43E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1E39"/>
    <w:pPr>
      <w:spacing w:after="0" w:line="240" w:lineRule="auto"/>
    </w:pPr>
    <w:rPr>
      <w:rFonts w:ascii="Times New Roman" w:hAnsi="Times New Roman" w:cs="Times New Roman"/>
      <w:sz w:val="24"/>
      <w:szCs w:val="24"/>
      <w:lang w:eastAsia="sl-SI"/>
    </w:rPr>
  </w:style>
  <w:style w:type="paragraph" w:styleId="Naslov1">
    <w:name w:val="heading 1"/>
    <w:basedOn w:val="Navaden"/>
    <w:link w:val="Naslov1Znak"/>
    <w:uiPriority w:val="9"/>
    <w:qFormat/>
    <w:rsid w:val="000026D4"/>
    <w:pPr>
      <w:spacing w:before="300" w:after="150"/>
      <w:outlineLvl w:val="0"/>
    </w:pPr>
    <w:rPr>
      <w:rFonts w:ascii="Republika" w:eastAsia="Times New Roman" w:hAnsi="Republika"/>
      <w:kern w:val="36"/>
      <w:sz w:val="48"/>
      <w:szCs w:val="48"/>
    </w:rPr>
  </w:style>
  <w:style w:type="paragraph" w:styleId="Naslov2">
    <w:name w:val="heading 2"/>
    <w:basedOn w:val="Navaden"/>
    <w:link w:val="Naslov2Znak"/>
    <w:uiPriority w:val="9"/>
    <w:qFormat/>
    <w:rsid w:val="000026D4"/>
    <w:pPr>
      <w:spacing w:before="150" w:after="105"/>
      <w:outlineLvl w:val="1"/>
    </w:pPr>
    <w:rPr>
      <w:rFonts w:ascii="Republika" w:eastAsia="Times New Roman" w:hAnsi="Republika"/>
      <w:sz w:val="38"/>
      <w:szCs w:val="3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560CB"/>
    <w:rPr>
      <w:color w:val="0563C1"/>
      <w:u w:val="single"/>
    </w:rPr>
  </w:style>
  <w:style w:type="paragraph" w:styleId="Brezrazmikov">
    <w:name w:val="No Spacing"/>
    <w:basedOn w:val="Navaden"/>
    <w:uiPriority w:val="1"/>
    <w:qFormat/>
    <w:rsid w:val="002560CB"/>
  </w:style>
  <w:style w:type="paragraph" w:styleId="Besedilooblaka">
    <w:name w:val="Balloon Text"/>
    <w:basedOn w:val="Navaden"/>
    <w:link w:val="BesedilooblakaZnak"/>
    <w:uiPriority w:val="99"/>
    <w:semiHidden/>
    <w:unhideWhenUsed/>
    <w:rsid w:val="00BE6E0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6E0D"/>
    <w:rPr>
      <w:rFonts w:ascii="Segoe UI" w:hAnsi="Segoe UI" w:cs="Segoe UI"/>
      <w:sz w:val="18"/>
      <w:szCs w:val="18"/>
      <w:lang w:eastAsia="sl-SI"/>
    </w:rPr>
  </w:style>
  <w:style w:type="character" w:styleId="Pripombasklic">
    <w:name w:val="annotation reference"/>
    <w:basedOn w:val="Privzetapisavaodstavka"/>
    <w:uiPriority w:val="99"/>
    <w:semiHidden/>
    <w:unhideWhenUsed/>
    <w:rsid w:val="00BE6E0D"/>
    <w:rPr>
      <w:sz w:val="16"/>
      <w:szCs w:val="16"/>
    </w:rPr>
  </w:style>
  <w:style w:type="paragraph" w:styleId="Pripombabesedilo">
    <w:name w:val="annotation text"/>
    <w:basedOn w:val="Navaden"/>
    <w:link w:val="PripombabesediloZnak"/>
    <w:uiPriority w:val="99"/>
    <w:unhideWhenUsed/>
    <w:rsid w:val="00BE6E0D"/>
    <w:rPr>
      <w:sz w:val="20"/>
      <w:szCs w:val="20"/>
    </w:rPr>
  </w:style>
  <w:style w:type="character" w:customStyle="1" w:styleId="PripombabesediloZnak">
    <w:name w:val="Pripomba – besedilo Znak"/>
    <w:basedOn w:val="Privzetapisavaodstavka"/>
    <w:link w:val="Pripombabesedilo"/>
    <w:uiPriority w:val="99"/>
    <w:rsid w:val="00BE6E0D"/>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E6E0D"/>
    <w:rPr>
      <w:b/>
      <w:bCs/>
    </w:rPr>
  </w:style>
  <w:style w:type="character" w:customStyle="1" w:styleId="ZadevapripombeZnak">
    <w:name w:val="Zadeva pripombe Znak"/>
    <w:basedOn w:val="PripombabesediloZnak"/>
    <w:link w:val="Zadevapripombe"/>
    <w:uiPriority w:val="99"/>
    <w:semiHidden/>
    <w:rsid w:val="00BE6E0D"/>
    <w:rPr>
      <w:rFonts w:ascii="Times New Roman" w:hAnsi="Times New Roman" w:cs="Times New Roman"/>
      <w:b/>
      <w:bCs/>
      <w:sz w:val="20"/>
      <w:szCs w:val="20"/>
      <w:lang w:eastAsia="sl-SI"/>
    </w:rPr>
  </w:style>
  <w:style w:type="paragraph" w:styleId="Odstavekseznama">
    <w:name w:val="List Paragraph"/>
    <w:aliases w:val="3,Bulle,Bullet 1,Bullet Points,Bullet layer,Colorful List - Accent 11,Dot pt,F5 List Paragraph,Indicator Text,Issue Action POC,K1,List Paragraph Char Char Char,List Paragraph2,MAIN CONTENT,Normal numbered,Numbered Para 1,POCG Table Text"/>
    <w:basedOn w:val="Navaden"/>
    <w:link w:val="OdstavekseznamaZnak"/>
    <w:uiPriority w:val="34"/>
    <w:qFormat/>
    <w:rsid w:val="002004FE"/>
    <w:pPr>
      <w:ind w:left="720"/>
      <w:contextualSpacing/>
    </w:pPr>
  </w:style>
  <w:style w:type="character" w:customStyle="1" w:styleId="Naslov1Znak">
    <w:name w:val="Naslov 1 Znak"/>
    <w:basedOn w:val="Privzetapisavaodstavka"/>
    <w:link w:val="Naslov1"/>
    <w:uiPriority w:val="9"/>
    <w:rsid w:val="000026D4"/>
    <w:rPr>
      <w:rFonts w:ascii="Republika" w:eastAsia="Times New Roman" w:hAnsi="Republika" w:cs="Times New Roman"/>
      <w:kern w:val="36"/>
      <w:sz w:val="48"/>
      <w:szCs w:val="48"/>
      <w:lang w:eastAsia="sl-SI"/>
    </w:rPr>
  </w:style>
  <w:style w:type="character" w:customStyle="1" w:styleId="Naslov2Znak">
    <w:name w:val="Naslov 2 Znak"/>
    <w:basedOn w:val="Privzetapisavaodstavka"/>
    <w:link w:val="Naslov2"/>
    <w:uiPriority w:val="9"/>
    <w:rsid w:val="000026D4"/>
    <w:rPr>
      <w:rFonts w:ascii="Republika" w:eastAsia="Times New Roman" w:hAnsi="Republika" w:cs="Times New Roman"/>
      <w:sz w:val="38"/>
      <w:szCs w:val="38"/>
      <w:lang w:eastAsia="sl-SI"/>
    </w:rPr>
  </w:style>
  <w:style w:type="paragraph" w:customStyle="1" w:styleId="Odstavek">
    <w:name w:val="Odstavek"/>
    <w:basedOn w:val="Navaden"/>
    <w:link w:val="OdstavekZnak"/>
    <w:qFormat/>
    <w:rsid w:val="009429F9"/>
    <w:pPr>
      <w:overflowPunct w:val="0"/>
      <w:autoSpaceDE w:val="0"/>
      <w:autoSpaceDN w:val="0"/>
      <w:adjustRightInd w:val="0"/>
      <w:spacing w:before="240"/>
      <w:ind w:firstLine="1021"/>
      <w:jc w:val="both"/>
      <w:textAlignment w:val="baseline"/>
    </w:pPr>
    <w:rPr>
      <w:rFonts w:ascii="Arial" w:eastAsia="Times New Roman" w:hAnsi="Arial"/>
      <w:sz w:val="22"/>
      <w:szCs w:val="22"/>
      <w:lang w:val="x-none" w:eastAsia="x-none"/>
    </w:rPr>
  </w:style>
  <w:style w:type="character" w:customStyle="1" w:styleId="OdstavekZnak">
    <w:name w:val="Odstavek Znak"/>
    <w:link w:val="Odstavek"/>
    <w:rsid w:val="009429F9"/>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9429F9"/>
    <w:pPr>
      <w:numPr>
        <w:numId w:val="7"/>
      </w:numPr>
      <w:overflowPunct w:val="0"/>
      <w:autoSpaceDE w:val="0"/>
      <w:autoSpaceDN w:val="0"/>
      <w:adjustRightInd w:val="0"/>
      <w:jc w:val="both"/>
      <w:textAlignment w:val="baseline"/>
    </w:pPr>
    <w:rPr>
      <w:rFonts w:ascii="Arial" w:eastAsia="Times New Roman" w:hAnsi="Arial"/>
      <w:sz w:val="22"/>
      <w:szCs w:val="22"/>
      <w:lang w:val="x-none" w:eastAsia="x-none"/>
    </w:rPr>
  </w:style>
  <w:style w:type="character" w:customStyle="1" w:styleId="rkovnatokazaodstavkomZnak">
    <w:name w:val="Črkovna točka_za odstavkom Znak"/>
    <w:link w:val="rkovnatokazaodstavkom"/>
    <w:rsid w:val="009429F9"/>
    <w:rPr>
      <w:rFonts w:ascii="Arial" w:eastAsia="Times New Roman" w:hAnsi="Arial" w:cs="Times New Roman"/>
      <w:lang w:val="x-none" w:eastAsia="x-none"/>
    </w:rPr>
  </w:style>
  <w:style w:type="paragraph" w:styleId="Revizija">
    <w:name w:val="Revision"/>
    <w:hidden/>
    <w:uiPriority w:val="99"/>
    <w:semiHidden/>
    <w:rsid w:val="00111950"/>
    <w:pPr>
      <w:spacing w:after="0" w:line="240" w:lineRule="auto"/>
    </w:pPr>
    <w:rPr>
      <w:rFonts w:ascii="Times New Roman" w:hAnsi="Times New Roman" w:cs="Times New Roman"/>
      <w:sz w:val="24"/>
      <w:szCs w:val="24"/>
      <w:lang w:eastAsia="sl-SI"/>
    </w:rPr>
  </w:style>
  <w:style w:type="character" w:customStyle="1" w:styleId="OdstavekseznamaZnak">
    <w:name w:val="Odstavek seznama Znak"/>
    <w:aliases w:val="3 Znak,Bulle Znak,Bullet 1 Znak,Bullet Points Znak,Bullet layer Znak,Colorful List - Accent 11 Znak,Dot pt Znak,F5 List Paragraph Znak,Indicator Text Znak,Issue Action POC Znak,K1 Znak,List Paragraph Char Char Char Znak"/>
    <w:link w:val="Odstavekseznama"/>
    <w:uiPriority w:val="34"/>
    <w:qFormat/>
    <w:locked/>
    <w:rsid w:val="00386736"/>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035">
      <w:bodyDiv w:val="1"/>
      <w:marLeft w:val="0"/>
      <w:marRight w:val="0"/>
      <w:marTop w:val="0"/>
      <w:marBottom w:val="0"/>
      <w:divBdr>
        <w:top w:val="none" w:sz="0" w:space="0" w:color="auto"/>
        <w:left w:val="none" w:sz="0" w:space="0" w:color="auto"/>
        <w:bottom w:val="none" w:sz="0" w:space="0" w:color="auto"/>
        <w:right w:val="none" w:sz="0" w:space="0" w:color="auto"/>
      </w:divBdr>
    </w:div>
    <w:div w:id="1156533948">
      <w:bodyDiv w:val="1"/>
      <w:marLeft w:val="0"/>
      <w:marRight w:val="0"/>
      <w:marTop w:val="0"/>
      <w:marBottom w:val="0"/>
      <w:divBdr>
        <w:top w:val="none" w:sz="0" w:space="0" w:color="auto"/>
        <w:left w:val="none" w:sz="0" w:space="0" w:color="auto"/>
        <w:bottom w:val="none" w:sz="0" w:space="0" w:color="auto"/>
        <w:right w:val="none" w:sz="0" w:space="0" w:color="auto"/>
      </w:divBdr>
      <w:divsChild>
        <w:div w:id="1930501507">
          <w:marLeft w:val="0"/>
          <w:marRight w:val="0"/>
          <w:marTop w:val="0"/>
          <w:marBottom w:val="0"/>
          <w:divBdr>
            <w:top w:val="none" w:sz="0" w:space="0" w:color="auto"/>
            <w:left w:val="none" w:sz="0" w:space="0" w:color="auto"/>
            <w:bottom w:val="none" w:sz="0" w:space="0" w:color="auto"/>
            <w:right w:val="none" w:sz="0" w:space="0" w:color="auto"/>
          </w:divBdr>
          <w:divsChild>
            <w:div w:id="1564752429">
              <w:marLeft w:val="0"/>
              <w:marRight w:val="0"/>
              <w:marTop w:val="0"/>
              <w:marBottom w:val="0"/>
              <w:divBdr>
                <w:top w:val="none" w:sz="0" w:space="0" w:color="auto"/>
                <w:left w:val="none" w:sz="0" w:space="0" w:color="auto"/>
                <w:bottom w:val="none" w:sz="0" w:space="0" w:color="auto"/>
                <w:right w:val="none" w:sz="0" w:space="0" w:color="auto"/>
              </w:divBdr>
              <w:divsChild>
                <w:div w:id="1493331908">
                  <w:marLeft w:val="4575"/>
                  <w:marRight w:val="0"/>
                  <w:marTop w:val="0"/>
                  <w:marBottom w:val="0"/>
                  <w:divBdr>
                    <w:top w:val="none" w:sz="0" w:space="0" w:color="auto"/>
                    <w:left w:val="none" w:sz="0" w:space="0" w:color="auto"/>
                    <w:bottom w:val="none" w:sz="0" w:space="0" w:color="auto"/>
                    <w:right w:val="none" w:sz="0" w:space="0" w:color="auto"/>
                  </w:divBdr>
                  <w:divsChild>
                    <w:div w:id="1876654357">
                      <w:marLeft w:val="0"/>
                      <w:marRight w:val="0"/>
                      <w:marTop w:val="0"/>
                      <w:marBottom w:val="0"/>
                      <w:divBdr>
                        <w:top w:val="none" w:sz="0" w:space="0" w:color="auto"/>
                        <w:left w:val="none" w:sz="0" w:space="0" w:color="auto"/>
                        <w:bottom w:val="none" w:sz="0" w:space="0" w:color="auto"/>
                        <w:right w:val="none" w:sz="0" w:space="0" w:color="auto"/>
                      </w:divBdr>
                      <w:divsChild>
                        <w:div w:id="425812395">
                          <w:marLeft w:val="0"/>
                          <w:marRight w:val="0"/>
                          <w:marTop w:val="0"/>
                          <w:marBottom w:val="0"/>
                          <w:divBdr>
                            <w:top w:val="none" w:sz="0" w:space="0" w:color="auto"/>
                            <w:left w:val="none" w:sz="0" w:space="0" w:color="auto"/>
                            <w:bottom w:val="none" w:sz="0" w:space="0" w:color="auto"/>
                            <w:right w:val="none" w:sz="0" w:space="0" w:color="auto"/>
                          </w:divBdr>
                          <w:divsChild>
                            <w:div w:id="1092435402">
                              <w:marLeft w:val="0"/>
                              <w:marRight w:val="0"/>
                              <w:marTop w:val="0"/>
                              <w:marBottom w:val="0"/>
                              <w:divBdr>
                                <w:top w:val="none" w:sz="0" w:space="0" w:color="auto"/>
                                <w:left w:val="none" w:sz="0" w:space="0" w:color="auto"/>
                                <w:bottom w:val="none" w:sz="0" w:space="0" w:color="auto"/>
                                <w:right w:val="none" w:sz="0" w:space="0" w:color="auto"/>
                              </w:divBdr>
                              <w:divsChild>
                                <w:div w:id="863830269">
                                  <w:marLeft w:val="0"/>
                                  <w:marRight w:val="0"/>
                                  <w:marTop w:val="0"/>
                                  <w:marBottom w:val="0"/>
                                  <w:divBdr>
                                    <w:top w:val="none" w:sz="0" w:space="0" w:color="auto"/>
                                    <w:left w:val="none" w:sz="0" w:space="0" w:color="auto"/>
                                    <w:bottom w:val="none" w:sz="0" w:space="0" w:color="auto"/>
                                    <w:right w:val="none" w:sz="0" w:space="0" w:color="auto"/>
                                  </w:divBdr>
                                  <w:divsChild>
                                    <w:div w:id="1194613304">
                                      <w:marLeft w:val="0"/>
                                      <w:marRight w:val="0"/>
                                      <w:marTop w:val="0"/>
                                      <w:marBottom w:val="0"/>
                                      <w:divBdr>
                                        <w:top w:val="none" w:sz="0" w:space="0" w:color="auto"/>
                                        <w:left w:val="none" w:sz="0" w:space="0" w:color="auto"/>
                                        <w:bottom w:val="none" w:sz="0" w:space="0" w:color="auto"/>
                                        <w:right w:val="none" w:sz="0" w:space="0" w:color="auto"/>
                                      </w:divBdr>
                                      <w:divsChild>
                                        <w:div w:id="16291617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67674670">
                                  <w:marLeft w:val="0"/>
                                  <w:marRight w:val="0"/>
                                  <w:marTop w:val="0"/>
                                  <w:marBottom w:val="0"/>
                                  <w:divBdr>
                                    <w:top w:val="none" w:sz="0" w:space="0" w:color="auto"/>
                                    <w:left w:val="none" w:sz="0" w:space="0" w:color="auto"/>
                                    <w:bottom w:val="none" w:sz="0" w:space="0" w:color="auto"/>
                                    <w:right w:val="none" w:sz="0" w:space="0" w:color="auto"/>
                                  </w:divBdr>
                                  <w:divsChild>
                                    <w:div w:id="1858349869">
                                      <w:marLeft w:val="0"/>
                                      <w:marRight w:val="0"/>
                                      <w:marTop w:val="0"/>
                                      <w:marBottom w:val="0"/>
                                      <w:divBdr>
                                        <w:top w:val="none" w:sz="0" w:space="0" w:color="auto"/>
                                        <w:left w:val="none" w:sz="0" w:space="0" w:color="auto"/>
                                        <w:bottom w:val="none" w:sz="0" w:space="0" w:color="auto"/>
                                        <w:right w:val="none" w:sz="0" w:space="0" w:color="auto"/>
                                      </w:divBdr>
                                      <w:divsChild>
                                        <w:div w:id="1912734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30686433">
                                  <w:marLeft w:val="0"/>
                                  <w:marRight w:val="0"/>
                                  <w:marTop w:val="0"/>
                                  <w:marBottom w:val="0"/>
                                  <w:divBdr>
                                    <w:top w:val="none" w:sz="0" w:space="0" w:color="auto"/>
                                    <w:left w:val="none" w:sz="0" w:space="0" w:color="auto"/>
                                    <w:bottom w:val="none" w:sz="0" w:space="0" w:color="auto"/>
                                    <w:right w:val="none" w:sz="0" w:space="0" w:color="auto"/>
                                  </w:divBdr>
                                  <w:divsChild>
                                    <w:div w:id="1339190875">
                                      <w:marLeft w:val="0"/>
                                      <w:marRight w:val="0"/>
                                      <w:marTop w:val="0"/>
                                      <w:marBottom w:val="0"/>
                                      <w:divBdr>
                                        <w:top w:val="none" w:sz="0" w:space="0" w:color="auto"/>
                                        <w:left w:val="none" w:sz="0" w:space="0" w:color="auto"/>
                                        <w:bottom w:val="none" w:sz="0" w:space="0" w:color="auto"/>
                                        <w:right w:val="none" w:sz="0" w:space="0" w:color="auto"/>
                                      </w:divBdr>
                                      <w:divsChild>
                                        <w:div w:id="671565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355455">
                                  <w:marLeft w:val="0"/>
                                  <w:marRight w:val="0"/>
                                  <w:marTop w:val="0"/>
                                  <w:marBottom w:val="0"/>
                                  <w:divBdr>
                                    <w:top w:val="none" w:sz="0" w:space="0" w:color="auto"/>
                                    <w:left w:val="none" w:sz="0" w:space="0" w:color="auto"/>
                                    <w:bottom w:val="none" w:sz="0" w:space="0" w:color="auto"/>
                                    <w:right w:val="none" w:sz="0" w:space="0" w:color="auto"/>
                                  </w:divBdr>
                                  <w:divsChild>
                                    <w:div w:id="2085832482">
                                      <w:marLeft w:val="0"/>
                                      <w:marRight w:val="0"/>
                                      <w:marTop w:val="0"/>
                                      <w:marBottom w:val="0"/>
                                      <w:divBdr>
                                        <w:top w:val="none" w:sz="0" w:space="0" w:color="auto"/>
                                        <w:left w:val="none" w:sz="0" w:space="0" w:color="auto"/>
                                        <w:bottom w:val="none" w:sz="0" w:space="0" w:color="auto"/>
                                        <w:right w:val="none" w:sz="0" w:space="0" w:color="auto"/>
                                      </w:divBdr>
                                      <w:divsChild>
                                        <w:div w:id="18869158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8446762">
                                  <w:marLeft w:val="0"/>
                                  <w:marRight w:val="0"/>
                                  <w:marTop w:val="0"/>
                                  <w:marBottom w:val="0"/>
                                  <w:divBdr>
                                    <w:top w:val="none" w:sz="0" w:space="0" w:color="auto"/>
                                    <w:left w:val="none" w:sz="0" w:space="0" w:color="auto"/>
                                    <w:bottom w:val="none" w:sz="0" w:space="0" w:color="auto"/>
                                    <w:right w:val="none" w:sz="0" w:space="0" w:color="auto"/>
                                  </w:divBdr>
                                  <w:divsChild>
                                    <w:div w:id="1124156113">
                                      <w:marLeft w:val="0"/>
                                      <w:marRight w:val="0"/>
                                      <w:marTop w:val="0"/>
                                      <w:marBottom w:val="0"/>
                                      <w:divBdr>
                                        <w:top w:val="none" w:sz="0" w:space="0" w:color="auto"/>
                                        <w:left w:val="none" w:sz="0" w:space="0" w:color="auto"/>
                                        <w:bottom w:val="none" w:sz="0" w:space="0" w:color="auto"/>
                                        <w:right w:val="none" w:sz="0" w:space="0" w:color="auto"/>
                                      </w:divBdr>
                                      <w:divsChild>
                                        <w:div w:id="17165875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301369">
                                  <w:marLeft w:val="0"/>
                                  <w:marRight w:val="0"/>
                                  <w:marTop w:val="0"/>
                                  <w:marBottom w:val="0"/>
                                  <w:divBdr>
                                    <w:top w:val="none" w:sz="0" w:space="0" w:color="auto"/>
                                    <w:left w:val="none" w:sz="0" w:space="0" w:color="auto"/>
                                    <w:bottom w:val="none" w:sz="0" w:space="0" w:color="auto"/>
                                    <w:right w:val="none" w:sz="0" w:space="0" w:color="auto"/>
                                  </w:divBdr>
                                  <w:divsChild>
                                    <w:div w:id="1253314016">
                                      <w:marLeft w:val="0"/>
                                      <w:marRight w:val="0"/>
                                      <w:marTop w:val="0"/>
                                      <w:marBottom w:val="0"/>
                                      <w:divBdr>
                                        <w:top w:val="none" w:sz="0" w:space="0" w:color="auto"/>
                                        <w:left w:val="none" w:sz="0" w:space="0" w:color="auto"/>
                                        <w:bottom w:val="none" w:sz="0" w:space="0" w:color="auto"/>
                                        <w:right w:val="none" w:sz="0" w:space="0" w:color="auto"/>
                                      </w:divBdr>
                                      <w:divsChild>
                                        <w:div w:id="682635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875136">
                                  <w:marLeft w:val="0"/>
                                  <w:marRight w:val="0"/>
                                  <w:marTop w:val="0"/>
                                  <w:marBottom w:val="0"/>
                                  <w:divBdr>
                                    <w:top w:val="none" w:sz="0" w:space="0" w:color="auto"/>
                                    <w:left w:val="none" w:sz="0" w:space="0" w:color="auto"/>
                                    <w:bottom w:val="none" w:sz="0" w:space="0" w:color="auto"/>
                                    <w:right w:val="none" w:sz="0" w:space="0" w:color="auto"/>
                                  </w:divBdr>
                                  <w:divsChild>
                                    <w:div w:id="738020334">
                                      <w:marLeft w:val="0"/>
                                      <w:marRight w:val="0"/>
                                      <w:marTop w:val="0"/>
                                      <w:marBottom w:val="0"/>
                                      <w:divBdr>
                                        <w:top w:val="none" w:sz="0" w:space="0" w:color="auto"/>
                                        <w:left w:val="none" w:sz="0" w:space="0" w:color="auto"/>
                                        <w:bottom w:val="none" w:sz="0" w:space="0" w:color="auto"/>
                                        <w:right w:val="none" w:sz="0" w:space="0" w:color="auto"/>
                                      </w:divBdr>
                                      <w:divsChild>
                                        <w:div w:id="23481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996907">
                                  <w:marLeft w:val="0"/>
                                  <w:marRight w:val="0"/>
                                  <w:marTop w:val="0"/>
                                  <w:marBottom w:val="0"/>
                                  <w:divBdr>
                                    <w:top w:val="none" w:sz="0" w:space="0" w:color="auto"/>
                                    <w:left w:val="none" w:sz="0" w:space="0" w:color="auto"/>
                                    <w:bottom w:val="none" w:sz="0" w:space="0" w:color="auto"/>
                                    <w:right w:val="none" w:sz="0" w:space="0" w:color="auto"/>
                                  </w:divBdr>
                                  <w:divsChild>
                                    <w:div w:id="963736641">
                                      <w:marLeft w:val="0"/>
                                      <w:marRight w:val="0"/>
                                      <w:marTop w:val="0"/>
                                      <w:marBottom w:val="0"/>
                                      <w:divBdr>
                                        <w:top w:val="none" w:sz="0" w:space="0" w:color="auto"/>
                                        <w:left w:val="none" w:sz="0" w:space="0" w:color="auto"/>
                                        <w:bottom w:val="none" w:sz="0" w:space="0" w:color="auto"/>
                                        <w:right w:val="none" w:sz="0" w:space="0" w:color="auto"/>
                                      </w:divBdr>
                                      <w:divsChild>
                                        <w:div w:id="10552737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44994336">
                                  <w:marLeft w:val="0"/>
                                  <w:marRight w:val="0"/>
                                  <w:marTop w:val="0"/>
                                  <w:marBottom w:val="0"/>
                                  <w:divBdr>
                                    <w:top w:val="none" w:sz="0" w:space="0" w:color="auto"/>
                                    <w:left w:val="none" w:sz="0" w:space="0" w:color="auto"/>
                                    <w:bottom w:val="none" w:sz="0" w:space="0" w:color="auto"/>
                                    <w:right w:val="none" w:sz="0" w:space="0" w:color="auto"/>
                                  </w:divBdr>
                                  <w:divsChild>
                                    <w:div w:id="692801962">
                                      <w:marLeft w:val="0"/>
                                      <w:marRight w:val="0"/>
                                      <w:marTop w:val="0"/>
                                      <w:marBottom w:val="0"/>
                                      <w:divBdr>
                                        <w:top w:val="none" w:sz="0" w:space="0" w:color="auto"/>
                                        <w:left w:val="none" w:sz="0" w:space="0" w:color="auto"/>
                                        <w:bottom w:val="none" w:sz="0" w:space="0" w:color="auto"/>
                                        <w:right w:val="none" w:sz="0" w:space="0" w:color="auto"/>
                                      </w:divBdr>
                                      <w:divsChild>
                                        <w:div w:id="16137110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850826">
                                  <w:marLeft w:val="0"/>
                                  <w:marRight w:val="0"/>
                                  <w:marTop w:val="0"/>
                                  <w:marBottom w:val="0"/>
                                  <w:divBdr>
                                    <w:top w:val="none" w:sz="0" w:space="0" w:color="auto"/>
                                    <w:left w:val="none" w:sz="0" w:space="0" w:color="auto"/>
                                    <w:bottom w:val="none" w:sz="0" w:space="0" w:color="auto"/>
                                    <w:right w:val="none" w:sz="0" w:space="0" w:color="auto"/>
                                  </w:divBdr>
                                  <w:divsChild>
                                    <w:div w:id="1369180428">
                                      <w:marLeft w:val="0"/>
                                      <w:marRight w:val="0"/>
                                      <w:marTop w:val="0"/>
                                      <w:marBottom w:val="0"/>
                                      <w:divBdr>
                                        <w:top w:val="none" w:sz="0" w:space="0" w:color="auto"/>
                                        <w:left w:val="none" w:sz="0" w:space="0" w:color="auto"/>
                                        <w:bottom w:val="none" w:sz="0" w:space="0" w:color="auto"/>
                                        <w:right w:val="none" w:sz="0" w:space="0" w:color="auto"/>
                                      </w:divBdr>
                                      <w:divsChild>
                                        <w:div w:id="14849276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5001394">
                                  <w:marLeft w:val="0"/>
                                  <w:marRight w:val="0"/>
                                  <w:marTop w:val="0"/>
                                  <w:marBottom w:val="0"/>
                                  <w:divBdr>
                                    <w:top w:val="none" w:sz="0" w:space="0" w:color="auto"/>
                                    <w:left w:val="none" w:sz="0" w:space="0" w:color="auto"/>
                                    <w:bottom w:val="none" w:sz="0" w:space="0" w:color="auto"/>
                                    <w:right w:val="none" w:sz="0" w:space="0" w:color="auto"/>
                                  </w:divBdr>
                                  <w:divsChild>
                                    <w:div w:id="1109281082">
                                      <w:marLeft w:val="0"/>
                                      <w:marRight w:val="0"/>
                                      <w:marTop w:val="0"/>
                                      <w:marBottom w:val="0"/>
                                      <w:divBdr>
                                        <w:top w:val="none" w:sz="0" w:space="0" w:color="auto"/>
                                        <w:left w:val="none" w:sz="0" w:space="0" w:color="auto"/>
                                        <w:bottom w:val="none" w:sz="0" w:space="0" w:color="auto"/>
                                        <w:right w:val="none" w:sz="0" w:space="0" w:color="auto"/>
                                      </w:divBdr>
                                      <w:divsChild>
                                        <w:div w:id="5836067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1505310">
                                  <w:marLeft w:val="0"/>
                                  <w:marRight w:val="0"/>
                                  <w:marTop w:val="0"/>
                                  <w:marBottom w:val="0"/>
                                  <w:divBdr>
                                    <w:top w:val="none" w:sz="0" w:space="0" w:color="auto"/>
                                    <w:left w:val="none" w:sz="0" w:space="0" w:color="auto"/>
                                    <w:bottom w:val="none" w:sz="0" w:space="0" w:color="auto"/>
                                    <w:right w:val="none" w:sz="0" w:space="0" w:color="auto"/>
                                  </w:divBdr>
                                  <w:divsChild>
                                    <w:div w:id="852188464">
                                      <w:marLeft w:val="0"/>
                                      <w:marRight w:val="0"/>
                                      <w:marTop w:val="0"/>
                                      <w:marBottom w:val="0"/>
                                      <w:divBdr>
                                        <w:top w:val="none" w:sz="0" w:space="0" w:color="auto"/>
                                        <w:left w:val="none" w:sz="0" w:space="0" w:color="auto"/>
                                        <w:bottom w:val="none" w:sz="0" w:space="0" w:color="auto"/>
                                        <w:right w:val="none" w:sz="0" w:space="0" w:color="auto"/>
                                      </w:divBdr>
                                      <w:divsChild>
                                        <w:div w:id="1396660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642504">
                                  <w:marLeft w:val="0"/>
                                  <w:marRight w:val="0"/>
                                  <w:marTop w:val="0"/>
                                  <w:marBottom w:val="0"/>
                                  <w:divBdr>
                                    <w:top w:val="none" w:sz="0" w:space="0" w:color="auto"/>
                                    <w:left w:val="none" w:sz="0" w:space="0" w:color="auto"/>
                                    <w:bottom w:val="none" w:sz="0" w:space="0" w:color="auto"/>
                                    <w:right w:val="none" w:sz="0" w:space="0" w:color="auto"/>
                                  </w:divBdr>
                                  <w:divsChild>
                                    <w:div w:id="955066075">
                                      <w:marLeft w:val="0"/>
                                      <w:marRight w:val="0"/>
                                      <w:marTop w:val="0"/>
                                      <w:marBottom w:val="0"/>
                                      <w:divBdr>
                                        <w:top w:val="none" w:sz="0" w:space="0" w:color="auto"/>
                                        <w:left w:val="none" w:sz="0" w:space="0" w:color="auto"/>
                                        <w:bottom w:val="none" w:sz="0" w:space="0" w:color="auto"/>
                                        <w:right w:val="none" w:sz="0" w:space="0" w:color="auto"/>
                                      </w:divBdr>
                                      <w:divsChild>
                                        <w:div w:id="43281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155542">
                                  <w:marLeft w:val="0"/>
                                  <w:marRight w:val="0"/>
                                  <w:marTop w:val="0"/>
                                  <w:marBottom w:val="0"/>
                                  <w:divBdr>
                                    <w:top w:val="none" w:sz="0" w:space="0" w:color="auto"/>
                                    <w:left w:val="none" w:sz="0" w:space="0" w:color="auto"/>
                                    <w:bottom w:val="none" w:sz="0" w:space="0" w:color="auto"/>
                                    <w:right w:val="none" w:sz="0" w:space="0" w:color="auto"/>
                                  </w:divBdr>
                                  <w:divsChild>
                                    <w:div w:id="1150829915">
                                      <w:marLeft w:val="0"/>
                                      <w:marRight w:val="0"/>
                                      <w:marTop w:val="0"/>
                                      <w:marBottom w:val="0"/>
                                      <w:divBdr>
                                        <w:top w:val="none" w:sz="0" w:space="0" w:color="auto"/>
                                        <w:left w:val="none" w:sz="0" w:space="0" w:color="auto"/>
                                        <w:bottom w:val="none" w:sz="0" w:space="0" w:color="auto"/>
                                        <w:right w:val="none" w:sz="0" w:space="0" w:color="auto"/>
                                      </w:divBdr>
                                      <w:divsChild>
                                        <w:div w:id="24584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05937493">
                                  <w:marLeft w:val="0"/>
                                  <w:marRight w:val="0"/>
                                  <w:marTop w:val="0"/>
                                  <w:marBottom w:val="0"/>
                                  <w:divBdr>
                                    <w:top w:val="none" w:sz="0" w:space="0" w:color="auto"/>
                                    <w:left w:val="none" w:sz="0" w:space="0" w:color="auto"/>
                                    <w:bottom w:val="none" w:sz="0" w:space="0" w:color="auto"/>
                                    <w:right w:val="none" w:sz="0" w:space="0" w:color="auto"/>
                                  </w:divBdr>
                                  <w:divsChild>
                                    <w:div w:id="1658610326">
                                      <w:marLeft w:val="0"/>
                                      <w:marRight w:val="0"/>
                                      <w:marTop w:val="0"/>
                                      <w:marBottom w:val="0"/>
                                      <w:divBdr>
                                        <w:top w:val="none" w:sz="0" w:space="0" w:color="auto"/>
                                        <w:left w:val="none" w:sz="0" w:space="0" w:color="auto"/>
                                        <w:bottom w:val="none" w:sz="0" w:space="0" w:color="auto"/>
                                        <w:right w:val="none" w:sz="0" w:space="0" w:color="auto"/>
                                      </w:divBdr>
                                      <w:divsChild>
                                        <w:div w:id="21043754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2381202">
                                  <w:marLeft w:val="0"/>
                                  <w:marRight w:val="0"/>
                                  <w:marTop w:val="0"/>
                                  <w:marBottom w:val="0"/>
                                  <w:divBdr>
                                    <w:top w:val="none" w:sz="0" w:space="0" w:color="auto"/>
                                    <w:left w:val="none" w:sz="0" w:space="0" w:color="auto"/>
                                    <w:bottom w:val="none" w:sz="0" w:space="0" w:color="auto"/>
                                    <w:right w:val="none" w:sz="0" w:space="0" w:color="auto"/>
                                  </w:divBdr>
                                  <w:divsChild>
                                    <w:div w:id="1062606013">
                                      <w:marLeft w:val="0"/>
                                      <w:marRight w:val="0"/>
                                      <w:marTop w:val="0"/>
                                      <w:marBottom w:val="0"/>
                                      <w:divBdr>
                                        <w:top w:val="none" w:sz="0" w:space="0" w:color="auto"/>
                                        <w:left w:val="none" w:sz="0" w:space="0" w:color="auto"/>
                                        <w:bottom w:val="none" w:sz="0" w:space="0" w:color="auto"/>
                                        <w:right w:val="none" w:sz="0" w:space="0" w:color="auto"/>
                                      </w:divBdr>
                                      <w:divsChild>
                                        <w:div w:id="1393456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7200535">
                                  <w:marLeft w:val="0"/>
                                  <w:marRight w:val="0"/>
                                  <w:marTop w:val="0"/>
                                  <w:marBottom w:val="0"/>
                                  <w:divBdr>
                                    <w:top w:val="none" w:sz="0" w:space="0" w:color="auto"/>
                                    <w:left w:val="none" w:sz="0" w:space="0" w:color="auto"/>
                                    <w:bottom w:val="none" w:sz="0" w:space="0" w:color="auto"/>
                                    <w:right w:val="none" w:sz="0" w:space="0" w:color="auto"/>
                                  </w:divBdr>
                                  <w:divsChild>
                                    <w:div w:id="1707366519">
                                      <w:marLeft w:val="0"/>
                                      <w:marRight w:val="0"/>
                                      <w:marTop w:val="0"/>
                                      <w:marBottom w:val="0"/>
                                      <w:divBdr>
                                        <w:top w:val="none" w:sz="0" w:space="0" w:color="auto"/>
                                        <w:left w:val="none" w:sz="0" w:space="0" w:color="auto"/>
                                        <w:bottom w:val="none" w:sz="0" w:space="0" w:color="auto"/>
                                        <w:right w:val="none" w:sz="0" w:space="0" w:color="auto"/>
                                      </w:divBdr>
                                      <w:divsChild>
                                        <w:div w:id="1467428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767419">
      <w:bodyDiv w:val="1"/>
      <w:marLeft w:val="0"/>
      <w:marRight w:val="0"/>
      <w:marTop w:val="0"/>
      <w:marBottom w:val="0"/>
      <w:divBdr>
        <w:top w:val="none" w:sz="0" w:space="0" w:color="auto"/>
        <w:left w:val="none" w:sz="0" w:space="0" w:color="auto"/>
        <w:bottom w:val="none" w:sz="0" w:space="0" w:color="auto"/>
        <w:right w:val="none" w:sz="0" w:space="0" w:color="auto"/>
      </w:divBdr>
      <w:divsChild>
        <w:div w:id="2137984280">
          <w:marLeft w:val="0"/>
          <w:marRight w:val="0"/>
          <w:marTop w:val="0"/>
          <w:marBottom w:val="0"/>
          <w:divBdr>
            <w:top w:val="none" w:sz="0" w:space="0" w:color="auto"/>
            <w:left w:val="none" w:sz="0" w:space="0" w:color="auto"/>
            <w:bottom w:val="none" w:sz="0" w:space="0" w:color="auto"/>
            <w:right w:val="none" w:sz="0" w:space="0" w:color="auto"/>
          </w:divBdr>
          <w:divsChild>
            <w:div w:id="1642999384">
              <w:marLeft w:val="0"/>
              <w:marRight w:val="0"/>
              <w:marTop w:val="0"/>
              <w:marBottom w:val="0"/>
              <w:divBdr>
                <w:top w:val="none" w:sz="0" w:space="0" w:color="auto"/>
                <w:left w:val="none" w:sz="0" w:space="0" w:color="auto"/>
                <w:bottom w:val="none" w:sz="0" w:space="0" w:color="auto"/>
                <w:right w:val="none" w:sz="0" w:space="0" w:color="auto"/>
              </w:divBdr>
              <w:divsChild>
                <w:div w:id="1426803042">
                  <w:marLeft w:val="4575"/>
                  <w:marRight w:val="0"/>
                  <w:marTop w:val="0"/>
                  <w:marBottom w:val="0"/>
                  <w:divBdr>
                    <w:top w:val="none" w:sz="0" w:space="0" w:color="auto"/>
                    <w:left w:val="none" w:sz="0" w:space="0" w:color="auto"/>
                    <w:bottom w:val="none" w:sz="0" w:space="0" w:color="auto"/>
                    <w:right w:val="none" w:sz="0" w:space="0" w:color="auto"/>
                  </w:divBdr>
                  <w:divsChild>
                    <w:div w:id="1258706969">
                      <w:marLeft w:val="0"/>
                      <w:marRight w:val="0"/>
                      <w:marTop w:val="0"/>
                      <w:marBottom w:val="0"/>
                      <w:divBdr>
                        <w:top w:val="none" w:sz="0" w:space="0" w:color="auto"/>
                        <w:left w:val="none" w:sz="0" w:space="0" w:color="auto"/>
                        <w:bottom w:val="none" w:sz="0" w:space="0" w:color="auto"/>
                        <w:right w:val="none" w:sz="0" w:space="0" w:color="auto"/>
                      </w:divBdr>
                      <w:divsChild>
                        <w:div w:id="1323238909">
                          <w:marLeft w:val="0"/>
                          <w:marRight w:val="0"/>
                          <w:marTop w:val="0"/>
                          <w:marBottom w:val="0"/>
                          <w:divBdr>
                            <w:top w:val="none" w:sz="0" w:space="0" w:color="auto"/>
                            <w:left w:val="none" w:sz="0" w:space="0" w:color="auto"/>
                            <w:bottom w:val="none" w:sz="0" w:space="0" w:color="auto"/>
                            <w:right w:val="none" w:sz="0" w:space="0" w:color="auto"/>
                          </w:divBdr>
                          <w:divsChild>
                            <w:div w:id="1938249803">
                              <w:marLeft w:val="0"/>
                              <w:marRight w:val="0"/>
                              <w:marTop w:val="0"/>
                              <w:marBottom w:val="0"/>
                              <w:divBdr>
                                <w:top w:val="none" w:sz="0" w:space="0" w:color="auto"/>
                                <w:left w:val="none" w:sz="0" w:space="0" w:color="auto"/>
                                <w:bottom w:val="none" w:sz="0" w:space="0" w:color="auto"/>
                                <w:right w:val="none" w:sz="0" w:space="0" w:color="auto"/>
                              </w:divBdr>
                              <w:divsChild>
                                <w:div w:id="1725713083">
                                  <w:marLeft w:val="0"/>
                                  <w:marRight w:val="0"/>
                                  <w:marTop w:val="0"/>
                                  <w:marBottom w:val="0"/>
                                  <w:divBdr>
                                    <w:top w:val="none" w:sz="0" w:space="0" w:color="auto"/>
                                    <w:left w:val="none" w:sz="0" w:space="0" w:color="auto"/>
                                    <w:bottom w:val="none" w:sz="0" w:space="0" w:color="auto"/>
                                    <w:right w:val="none" w:sz="0" w:space="0" w:color="auto"/>
                                  </w:divBdr>
                                  <w:divsChild>
                                    <w:div w:id="1217355333">
                                      <w:marLeft w:val="0"/>
                                      <w:marRight w:val="0"/>
                                      <w:marTop w:val="0"/>
                                      <w:marBottom w:val="0"/>
                                      <w:divBdr>
                                        <w:top w:val="none" w:sz="0" w:space="0" w:color="auto"/>
                                        <w:left w:val="none" w:sz="0" w:space="0" w:color="auto"/>
                                        <w:bottom w:val="none" w:sz="0" w:space="0" w:color="auto"/>
                                        <w:right w:val="none" w:sz="0" w:space="0" w:color="auto"/>
                                      </w:divBdr>
                                      <w:divsChild>
                                        <w:div w:id="16857541">
                                          <w:marLeft w:val="0"/>
                                          <w:marRight w:val="0"/>
                                          <w:marTop w:val="0"/>
                                          <w:marBottom w:val="0"/>
                                          <w:divBdr>
                                            <w:top w:val="none" w:sz="0" w:space="0" w:color="auto"/>
                                            <w:left w:val="none" w:sz="0" w:space="0" w:color="auto"/>
                                            <w:bottom w:val="none" w:sz="0" w:space="0" w:color="auto"/>
                                            <w:right w:val="none" w:sz="0" w:space="0" w:color="auto"/>
                                          </w:divBdr>
                                          <w:divsChild>
                                            <w:div w:id="17357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4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e-vat-rules.ec.europa.eu/national-vat-rules_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6C3A14-44E6-4B29-B658-4F1BE323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907</Words>
  <Characters>5171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Gorišek Hiršel</dc:creator>
  <cp:keywords/>
  <dc:description/>
  <cp:lastModifiedBy>Mateja Gorišek Hiršel</cp:lastModifiedBy>
  <cp:revision>21</cp:revision>
  <dcterms:created xsi:type="dcterms:W3CDTF">2024-08-02T12:41:00Z</dcterms:created>
  <dcterms:modified xsi:type="dcterms:W3CDTF">2025-01-15T10:22:00Z</dcterms:modified>
</cp:coreProperties>
</file>