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97C1" w14:textId="5432AA76" w:rsidR="002560CB" w:rsidRPr="00F60FEF" w:rsidRDefault="008A1A36" w:rsidP="002725BC">
      <w:pPr>
        <w:spacing w:before="300" w:after="150" w:line="260" w:lineRule="exact"/>
        <w:rPr>
          <w:rFonts w:ascii="Arial" w:hAnsi="Arial" w:cs="Arial"/>
          <w:b/>
          <w:bCs/>
          <w:sz w:val="20"/>
          <w:szCs w:val="20"/>
        </w:rPr>
      </w:pPr>
      <w:r>
        <w:rPr>
          <w:rFonts w:ascii="Arial" w:hAnsi="Arial" w:cs="Arial"/>
          <w:b/>
          <w:bCs/>
          <w:sz w:val="20"/>
          <w:szCs w:val="20"/>
        </w:rPr>
        <w:t>Navodila za izpo</w:t>
      </w:r>
      <w:r w:rsidRPr="00F60FEF">
        <w:rPr>
          <w:rFonts w:ascii="Arial" w:hAnsi="Arial" w:cs="Arial"/>
          <w:b/>
          <w:bCs/>
          <w:sz w:val="20"/>
          <w:szCs w:val="20"/>
        </w:rPr>
        <w:t xml:space="preserve">lnitev obrazca </w:t>
      </w:r>
      <w:r w:rsidR="006E2CF9">
        <w:rPr>
          <w:rFonts w:ascii="Arial" w:hAnsi="Arial" w:cs="Arial"/>
          <w:b/>
          <w:bCs/>
          <w:sz w:val="20"/>
          <w:szCs w:val="20"/>
        </w:rPr>
        <w:t xml:space="preserve"> »</w:t>
      </w:r>
      <w:r w:rsidR="00930931" w:rsidRPr="00930931">
        <w:rPr>
          <w:rFonts w:ascii="Arial" w:hAnsi="Arial" w:cs="Arial"/>
          <w:b/>
          <w:bCs/>
          <w:sz w:val="20"/>
          <w:szCs w:val="20"/>
        </w:rPr>
        <w:t>Pr</w:t>
      </w:r>
      <w:r w:rsidR="004D041B">
        <w:rPr>
          <w:rFonts w:ascii="Arial" w:hAnsi="Arial" w:cs="Arial"/>
          <w:b/>
          <w:bCs/>
          <w:sz w:val="20"/>
          <w:szCs w:val="20"/>
        </w:rPr>
        <w:t>edhodno obvestilo</w:t>
      </w:r>
      <w:r w:rsidR="00D27463">
        <w:rPr>
          <w:rFonts w:ascii="Arial" w:hAnsi="Arial" w:cs="Arial"/>
          <w:b/>
          <w:bCs/>
          <w:sz w:val="20"/>
          <w:szCs w:val="20"/>
        </w:rPr>
        <w:t xml:space="preserve"> </w:t>
      </w:r>
      <w:r w:rsidR="00930931" w:rsidRPr="00930931">
        <w:rPr>
          <w:rFonts w:ascii="Arial" w:hAnsi="Arial" w:cs="Arial"/>
          <w:b/>
          <w:bCs/>
          <w:sz w:val="20"/>
          <w:szCs w:val="20"/>
        </w:rPr>
        <w:t>(SME)</w:t>
      </w:r>
      <w:r w:rsidR="006E2CF9">
        <w:rPr>
          <w:rFonts w:ascii="Arial" w:hAnsi="Arial" w:cs="Arial"/>
          <w:b/>
          <w:bCs/>
          <w:sz w:val="20"/>
          <w:szCs w:val="20"/>
        </w:rPr>
        <w:t>«</w:t>
      </w:r>
    </w:p>
    <w:p w14:paraId="5FA938F1" w14:textId="77777777" w:rsidR="000026D4" w:rsidRPr="00F60FEF" w:rsidRDefault="000026D4" w:rsidP="002725BC">
      <w:pPr>
        <w:spacing w:line="260" w:lineRule="exact"/>
        <w:jc w:val="both"/>
        <w:rPr>
          <w:rFonts w:ascii="Arial" w:hAnsi="Arial" w:cs="Arial"/>
          <w:sz w:val="20"/>
          <w:szCs w:val="20"/>
        </w:rPr>
      </w:pPr>
    </w:p>
    <w:p w14:paraId="23D4EA3B" w14:textId="77777777" w:rsidR="00930931" w:rsidRDefault="00930931" w:rsidP="00D23196">
      <w:pPr>
        <w:spacing w:line="260" w:lineRule="exact"/>
        <w:jc w:val="both"/>
        <w:rPr>
          <w:rFonts w:ascii="Arial" w:hAnsi="Arial" w:cs="Arial"/>
          <w:sz w:val="20"/>
          <w:szCs w:val="20"/>
        </w:rPr>
      </w:pPr>
      <w:bookmarkStart w:id="0" w:name="_Podatki_o_zavezancu"/>
      <w:r w:rsidRPr="00281949">
        <w:rPr>
          <w:rFonts w:ascii="Arial" w:hAnsi="Arial" w:cs="Arial"/>
          <w:sz w:val="20"/>
          <w:szCs w:val="20"/>
        </w:rPr>
        <w:t xml:space="preserve">Davčni zavezanec, s sedežem v Sloveniji, lahko prijavi oprostitev obračunavanja DDV v drugi državi članici, če v tekočem in predhodnem koledarskem letu ni opravil prometa v vrednosti nad 100.000 EUR na ozemlju Unije (ni presegel </w:t>
      </w:r>
      <w:proofErr w:type="spellStart"/>
      <w:r w:rsidRPr="00281949">
        <w:rPr>
          <w:rFonts w:ascii="Arial" w:hAnsi="Arial" w:cs="Arial"/>
          <w:sz w:val="20"/>
          <w:szCs w:val="20"/>
        </w:rPr>
        <w:t>unijskega</w:t>
      </w:r>
      <w:proofErr w:type="spellEnd"/>
      <w:r w:rsidRPr="00281949">
        <w:rPr>
          <w:rFonts w:ascii="Arial" w:hAnsi="Arial" w:cs="Arial"/>
          <w:sz w:val="20"/>
          <w:szCs w:val="20"/>
        </w:rPr>
        <w:t xml:space="preserve"> praga za uporabo čezmejne oprostitve), v tekočem in predhodnem koledarskem letu v državi članici, v kateri namerava uporabljati oprostitev, ni opravil prometa v vrednosti nad zneskom, ki ga določi ta država članica, in tega zneska ni presegel niti v predpreteklem letu, če ta država članica tako določa.</w:t>
      </w:r>
    </w:p>
    <w:p w14:paraId="5035778C" w14:textId="77777777" w:rsidR="00281949" w:rsidRPr="00281949" w:rsidRDefault="00281949" w:rsidP="00D23196">
      <w:pPr>
        <w:spacing w:line="260" w:lineRule="exact"/>
        <w:jc w:val="both"/>
        <w:rPr>
          <w:rFonts w:ascii="Arial" w:hAnsi="Arial" w:cs="Arial"/>
          <w:sz w:val="20"/>
          <w:szCs w:val="20"/>
        </w:rPr>
      </w:pPr>
    </w:p>
    <w:p w14:paraId="3A2AAB8E" w14:textId="4F94DC16" w:rsidR="00930931" w:rsidRDefault="00930931" w:rsidP="00D23196">
      <w:pPr>
        <w:spacing w:line="260" w:lineRule="exact"/>
        <w:jc w:val="both"/>
        <w:rPr>
          <w:rFonts w:ascii="Arial" w:hAnsi="Arial" w:cs="Arial"/>
          <w:sz w:val="20"/>
          <w:szCs w:val="20"/>
        </w:rPr>
      </w:pPr>
      <w:r w:rsidRPr="00281949">
        <w:rPr>
          <w:rFonts w:ascii="Arial" w:hAnsi="Arial" w:cs="Arial"/>
          <w:sz w:val="20"/>
          <w:szCs w:val="20"/>
        </w:rPr>
        <w:t xml:space="preserve">Letni promet v Uniji pomeni skupno vrednost dobav blaga in storitev, brez DDV, ki jih davčni zavezanec opravi v koledarskem letu na ozemlju Slovenije v skladu s tretjim in četrtim odstavkom 94.a člena Zakona o davku na dodano vrednost in vrednost dobav blaga in storitev v vseh drugih državah članicah v skladu </w:t>
      </w:r>
      <w:r w:rsidR="00F62A29">
        <w:rPr>
          <w:rFonts w:ascii="Arial" w:hAnsi="Arial" w:cs="Arial"/>
          <w:sz w:val="20"/>
          <w:szCs w:val="20"/>
        </w:rPr>
        <w:t>z</w:t>
      </w:r>
      <w:r w:rsidRPr="00281949">
        <w:rPr>
          <w:rFonts w:ascii="Arial" w:hAnsi="Arial" w:cs="Arial"/>
          <w:sz w:val="20"/>
          <w:szCs w:val="20"/>
        </w:rPr>
        <w:t xml:space="preserve"> 288. členom Direktive Sveta 2006/112/ES.</w:t>
      </w:r>
    </w:p>
    <w:p w14:paraId="37493D01" w14:textId="77777777" w:rsidR="00281949" w:rsidRPr="00281949" w:rsidRDefault="00281949" w:rsidP="00D23196">
      <w:pPr>
        <w:spacing w:line="260" w:lineRule="exact"/>
        <w:jc w:val="both"/>
        <w:rPr>
          <w:rFonts w:ascii="Arial" w:hAnsi="Arial" w:cs="Arial"/>
          <w:sz w:val="20"/>
          <w:szCs w:val="20"/>
        </w:rPr>
      </w:pPr>
    </w:p>
    <w:p w14:paraId="1204436D" w14:textId="2A0E84D8" w:rsidR="00930931" w:rsidRPr="00281949" w:rsidRDefault="00930931" w:rsidP="00D23196">
      <w:pPr>
        <w:spacing w:line="260" w:lineRule="exact"/>
        <w:jc w:val="both"/>
        <w:rPr>
          <w:rFonts w:ascii="Arial" w:hAnsi="Arial" w:cs="Arial"/>
          <w:sz w:val="20"/>
          <w:szCs w:val="20"/>
        </w:rPr>
      </w:pPr>
      <w:r w:rsidRPr="00281949">
        <w:rPr>
          <w:rFonts w:ascii="Arial" w:hAnsi="Arial" w:cs="Arial"/>
          <w:sz w:val="20"/>
          <w:szCs w:val="20"/>
        </w:rPr>
        <w:t>Davčni zavezanec bo lahko čezmejno oprostitev obračunavanja DDV uporabljal šele od trenutka, ko mu bo</w:t>
      </w:r>
      <w:r w:rsidR="00F62A29">
        <w:rPr>
          <w:rFonts w:ascii="Arial" w:hAnsi="Arial" w:cs="Arial"/>
          <w:sz w:val="20"/>
          <w:szCs w:val="20"/>
        </w:rPr>
        <w:t xml:space="preserve"> vročena odločba</w:t>
      </w:r>
      <w:r w:rsidRPr="00281949">
        <w:rPr>
          <w:rFonts w:ascii="Arial" w:hAnsi="Arial" w:cs="Arial"/>
          <w:sz w:val="20"/>
          <w:szCs w:val="20"/>
        </w:rPr>
        <w:t xml:space="preserve"> FURS o dodelitvi posamične identifikacijske številke za uporabo čezmejne oprostitve DDV in potrditv</w:t>
      </w:r>
      <w:r w:rsidR="00F62A29">
        <w:rPr>
          <w:rFonts w:ascii="Arial" w:hAnsi="Arial" w:cs="Arial"/>
          <w:sz w:val="20"/>
          <w:szCs w:val="20"/>
        </w:rPr>
        <w:t>i</w:t>
      </w:r>
      <w:r w:rsidRPr="00281949">
        <w:rPr>
          <w:rFonts w:ascii="Arial" w:hAnsi="Arial" w:cs="Arial"/>
          <w:sz w:val="20"/>
          <w:szCs w:val="20"/>
        </w:rPr>
        <w:t xml:space="preserve"> posamične identifikacijske številke za uporabo oprostitve v posamezni državi članici.</w:t>
      </w:r>
    </w:p>
    <w:p w14:paraId="1CE9B945" w14:textId="77777777" w:rsidR="00702CE3" w:rsidRPr="00281949" w:rsidRDefault="00702CE3" w:rsidP="00D23196">
      <w:pPr>
        <w:spacing w:line="260" w:lineRule="exact"/>
        <w:jc w:val="both"/>
        <w:rPr>
          <w:rFonts w:ascii="Arial" w:hAnsi="Arial" w:cs="Arial"/>
          <w:sz w:val="20"/>
          <w:szCs w:val="20"/>
        </w:rPr>
      </w:pPr>
    </w:p>
    <w:p w14:paraId="5D747FEB" w14:textId="1C7974AD" w:rsidR="00702CE3" w:rsidRPr="00281949" w:rsidRDefault="00702CE3" w:rsidP="00D23196">
      <w:pPr>
        <w:spacing w:line="260" w:lineRule="exact"/>
        <w:jc w:val="both"/>
        <w:rPr>
          <w:rFonts w:ascii="Arial" w:hAnsi="Arial" w:cs="Arial"/>
          <w:sz w:val="20"/>
          <w:szCs w:val="20"/>
        </w:rPr>
      </w:pPr>
      <w:r w:rsidRPr="00281949">
        <w:rPr>
          <w:rFonts w:ascii="Arial" w:hAnsi="Arial" w:cs="Arial"/>
          <w:sz w:val="20"/>
          <w:szCs w:val="20"/>
        </w:rPr>
        <w:t xml:space="preserve">Za potrebe obveščanja in komunikacije je treba najprej oddati obrazec, s katerim se strinjate, da vam bo Finančna uprava RS do preklica vročala dokumente v portal </w:t>
      </w:r>
      <w:proofErr w:type="spellStart"/>
      <w:r w:rsidRPr="00281949">
        <w:rPr>
          <w:rFonts w:ascii="Arial" w:hAnsi="Arial" w:cs="Arial"/>
          <w:sz w:val="20"/>
          <w:szCs w:val="20"/>
        </w:rPr>
        <w:t>eDavki</w:t>
      </w:r>
      <w:proofErr w:type="spellEnd"/>
      <w:r w:rsidRPr="00281949">
        <w:rPr>
          <w:rFonts w:ascii="Arial" w:hAnsi="Arial" w:cs="Arial"/>
          <w:sz w:val="20"/>
          <w:szCs w:val="20"/>
        </w:rPr>
        <w:t>. Obrazec se nahaja na povezavi </w:t>
      </w:r>
      <w:proofErr w:type="spellStart"/>
      <w:r w:rsidR="003B3B76">
        <w:fldChar w:fldCharType="begin"/>
      </w:r>
      <w:r w:rsidR="003B3B76">
        <w:instrText>HYPERLINK "https://edavki.durs.si/CustodyModule2/CommonPages/Documents/New.aspx?formType=eVrocanje_POS"</w:instrText>
      </w:r>
      <w:r w:rsidR="003B3B76">
        <w:fldChar w:fldCharType="separate"/>
      </w:r>
      <w:r w:rsidRPr="00281949">
        <w:rPr>
          <w:rFonts w:ascii="Arial" w:hAnsi="Arial" w:cs="Arial"/>
          <w:color w:val="0070C0"/>
          <w:sz w:val="20"/>
          <w:szCs w:val="20"/>
          <w:u w:val="single"/>
        </w:rPr>
        <w:t>eVročanje</w:t>
      </w:r>
      <w:proofErr w:type="spellEnd"/>
      <w:r w:rsidRPr="00281949">
        <w:rPr>
          <w:rFonts w:ascii="Arial" w:hAnsi="Arial" w:cs="Arial"/>
          <w:color w:val="0070C0"/>
          <w:sz w:val="20"/>
          <w:szCs w:val="20"/>
          <w:u w:val="single"/>
        </w:rPr>
        <w:t>-POS</w:t>
      </w:r>
      <w:r w:rsidR="003B3B76">
        <w:rPr>
          <w:rFonts w:ascii="Arial" w:hAnsi="Arial" w:cs="Arial"/>
          <w:color w:val="0070C0"/>
          <w:sz w:val="20"/>
          <w:szCs w:val="20"/>
          <w:u w:val="single"/>
        </w:rPr>
        <w:fldChar w:fldCharType="end"/>
      </w:r>
      <w:r w:rsidRPr="00281949">
        <w:rPr>
          <w:rFonts w:ascii="Arial" w:hAnsi="Arial" w:cs="Arial"/>
          <w:sz w:val="20"/>
          <w:szCs w:val="20"/>
        </w:rPr>
        <w:t>. Po oddaji vam bomo na vse vnesene nepotrjene naslove poslali elektronsko pošto s povezavo za potrditev pravilnosti vnesenega naslova</w:t>
      </w:r>
      <w:r w:rsidR="007D5608" w:rsidRPr="00281949">
        <w:rPr>
          <w:rFonts w:ascii="Arial" w:hAnsi="Arial" w:cs="Arial"/>
          <w:sz w:val="20"/>
          <w:szCs w:val="20"/>
        </w:rPr>
        <w:t>. Brez potrditve e-naslova, ne boste mogli oddati obrazcev za SME.</w:t>
      </w:r>
    </w:p>
    <w:p w14:paraId="345C8C06" w14:textId="77777777" w:rsidR="00702CE3" w:rsidRDefault="00702CE3" w:rsidP="00D23196">
      <w:pPr>
        <w:spacing w:line="260" w:lineRule="exact"/>
        <w:jc w:val="both"/>
        <w:rPr>
          <w:rFonts w:ascii="Arial" w:hAnsi="Arial" w:cs="Arial"/>
        </w:rPr>
      </w:pPr>
    </w:p>
    <w:bookmarkEnd w:id="0"/>
    <w:p w14:paraId="56D989C8" w14:textId="77777777" w:rsidR="00281949" w:rsidRDefault="00281949" w:rsidP="00D23196">
      <w:pPr>
        <w:pStyle w:val="Naslov2"/>
        <w:spacing w:line="260" w:lineRule="exact"/>
        <w:rPr>
          <w:rFonts w:ascii="Arial" w:eastAsiaTheme="minorHAnsi" w:hAnsi="Arial" w:cs="Arial"/>
          <w:b/>
          <w:sz w:val="20"/>
          <w:szCs w:val="20"/>
        </w:rPr>
      </w:pPr>
    </w:p>
    <w:p w14:paraId="17BAB32A" w14:textId="0FB611E7" w:rsidR="00753E35" w:rsidRPr="00420358" w:rsidRDefault="00753E35" w:rsidP="00D23196">
      <w:pPr>
        <w:pStyle w:val="Naslov2"/>
        <w:spacing w:line="260" w:lineRule="exact"/>
        <w:rPr>
          <w:rFonts w:ascii="Arial" w:hAnsi="Arial" w:cs="Arial"/>
          <w:b/>
          <w:sz w:val="20"/>
          <w:szCs w:val="20"/>
        </w:rPr>
      </w:pPr>
      <w:r w:rsidRPr="00420358">
        <w:rPr>
          <w:rFonts w:ascii="Arial" w:eastAsiaTheme="minorHAnsi" w:hAnsi="Arial" w:cs="Arial"/>
          <w:b/>
          <w:sz w:val="20"/>
          <w:szCs w:val="20"/>
        </w:rPr>
        <w:t>Podatki o zavezancu</w:t>
      </w:r>
    </w:p>
    <w:p w14:paraId="707822F4" w14:textId="0AE34CF2" w:rsidR="00753E35" w:rsidRPr="00420358" w:rsidRDefault="00753E35" w:rsidP="002725BC">
      <w:pPr>
        <w:pStyle w:val="Brezrazmikov"/>
        <w:spacing w:line="260" w:lineRule="exact"/>
        <w:jc w:val="both"/>
        <w:rPr>
          <w:rFonts w:ascii="Arial" w:hAnsi="Arial" w:cs="Arial"/>
          <w:sz w:val="20"/>
          <w:szCs w:val="20"/>
        </w:rPr>
      </w:pPr>
      <w:r w:rsidRPr="00420358">
        <w:rPr>
          <w:rFonts w:ascii="Arial" w:hAnsi="Arial" w:cs="Arial"/>
          <w:sz w:val="20"/>
          <w:szCs w:val="20"/>
        </w:rPr>
        <w:t xml:space="preserve">Podatki o nazivu, naslovu, davčni številki in državi sedeža podjetja se </w:t>
      </w:r>
      <w:proofErr w:type="spellStart"/>
      <w:r w:rsidRPr="00420358">
        <w:rPr>
          <w:rFonts w:ascii="Arial" w:hAnsi="Arial" w:cs="Arial"/>
          <w:sz w:val="20"/>
          <w:szCs w:val="20"/>
        </w:rPr>
        <w:t>predizpolnijo</w:t>
      </w:r>
      <w:proofErr w:type="spellEnd"/>
      <w:r w:rsidRPr="00420358">
        <w:rPr>
          <w:rFonts w:ascii="Arial" w:hAnsi="Arial" w:cs="Arial"/>
          <w:sz w:val="20"/>
          <w:szCs w:val="20"/>
        </w:rPr>
        <w:t xml:space="preserve"> na podlagi podatkov iz Registra davčnih zavezancev (RDZ) in jih ni mogoče popravljati prek tega obrazca. V primeru, da je davčni zavezanec identificiran za namen DDV, se </w:t>
      </w:r>
      <w:proofErr w:type="spellStart"/>
      <w:r w:rsidRPr="00420358">
        <w:rPr>
          <w:rFonts w:ascii="Arial" w:hAnsi="Arial" w:cs="Arial"/>
          <w:sz w:val="20"/>
          <w:szCs w:val="20"/>
        </w:rPr>
        <w:t>predizpolni</w:t>
      </w:r>
      <w:proofErr w:type="spellEnd"/>
      <w:r w:rsidRPr="00420358">
        <w:rPr>
          <w:rFonts w:ascii="Arial" w:hAnsi="Arial" w:cs="Arial"/>
          <w:sz w:val="20"/>
          <w:szCs w:val="20"/>
        </w:rPr>
        <w:t xml:space="preserve"> identifikacijska številka za DDV v državi sedeža. V primeru, da je davčni zavezanec vključen v posebno ureditev VEM (OSS), se </w:t>
      </w:r>
      <w:proofErr w:type="spellStart"/>
      <w:r w:rsidRPr="00420358">
        <w:rPr>
          <w:rFonts w:ascii="Arial" w:hAnsi="Arial" w:cs="Arial"/>
          <w:sz w:val="20"/>
          <w:szCs w:val="20"/>
        </w:rPr>
        <w:t>predizpolni</w:t>
      </w:r>
      <w:proofErr w:type="spellEnd"/>
      <w:r w:rsidRPr="00420358">
        <w:rPr>
          <w:rFonts w:ascii="Arial" w:hAnsi="Arial" w:cs="Arial"/>
          <w:sz w:val="20"/>
          <w:szCs w:val="20"/>
        </w:rPr>
        <w:t xml:space="preserve"> izjava</w:t>
      </w:r>
      <w:r w:rsidR="00C40469">
        <w:rPr>
          <w:rFonts w:ascii="Arial" w:hAnsi="Arial" w:cs="Arial"/>
          <w:sz w:val="20"/>
          <w:szCs w:val="20"/>
        </w:rPr>
        <w:t xml:space="preserve">, da je davčni zavezanec </w:t>
      </w:r>
      <w:r w:rsidR="00C40469" w:rsidRPr="00C40469">
        <w:rPr>
          <w:rFonts w:ascii="Arial" w:hAnsi="Arial" w:cs="Arial"/>
          <w:sz w:val="20"/>
          <w:szCs w:val="20"/>
        </w:rPr>
        <w:t>registriran v posebno ureditev VEM (OSS) z identifikatorjem</w:t>
      </w:r>
      <w:r w:rsidR="002725BC">
        <w:rPr>
          <w:rFonts w:ascii="Arial" w:hAnsi="Arial" w:cs="Arial"/>
          <w:sz w:val="20"/>
          <w:szCs w:val="20"/>
        </w:rPr>
        <w:t xml:space="preserve"> </w:t>
      </w:r>
      <w:r w:rsidRPr="00420358">
        <w:rPr>
          <w:rFonts w:ascii="Arial" w:hAnsi="Arial" w:cs="Arial"/>
          <w:sz w:val="20"/>
          <w:szCs w:val="20"/>
        </w:rPr>
        <w:t>ter identifikator.</w:t>
      </w:r>
    </w:p>
    <w:p w14:paraId="4BE1DC88" w14:textId="77777777" w:rsidR="00753E35" w:rsidRPr="00420358" w:rsidRDefault="00753E35" w:rsidP="002725BC">
      <w:pPr>
        <w:pStyle w:val="Brezrazmikov"/>
        <w:spacing w:line="260" w:lineRule="exact"/>
        <w:jc w:val="both"/>
        <w:rPr>
          <w:rFonts w:ascii="Arial" w:hAnsi="Arial" w:cs="Arial"/>
          <w:sz w:val="20"/>
          <w:szCs w:val="20"/>
        </w:rPr>
      </w:pPr>
    </w:p>
    <w:p w14:paraId="32D62AD8" w14:textId="77777777" w:rsidR="00753E35" w:rsidRPr="001E6DE9" w:rsidRDefault="00753E35" w:rsidP="002725BC">
      <w:pPr>
        <w:pStyle w:val="Brezrazmikov"/>
        <w:spacing w:line="260" w:lineRule="exact"/>
        <w:jc w:val="both"/>
        <w:rPr>
          <w:rFonts w:ascii="Arial" w:hAnsi="Arial" w:cs="Arial"/>
          <w:b/>
          <w:bCs/>
          <w:sz w:val="20"/>
          <w:szCs w:val="20"/>
        </w:rPr>
      </w:pPr>
      <w:r w:rsidRPr="001E6DE9">
        <w:rPr>
          <w:rFonts w:ascii="Arial" w:hAnsi="Arial" w:cs="Arial"/>
          <w:b/>
          <w:bCs/>
          <w:sz w:val="20"/>
          <w:szCs w:val="20"/>
        </w:rPr>
        <w:t xml:space="preserve">Dejavnosti: </w:t>
      </w:r>
    </w:p>
    <w:p w14:paraId="5D366759" w14:textId="4D0B9842" w:rsidR="00753E35" w:rsidRPr="00420358" w:rsidRDefault="00753E35" w:rsidP="002725BC">
      <w:pPr>
        <w:pStyle w:val="Brezrazmikov"/>
        <w:spacing w:line="260" w:lineRule="exact"/>
        <w:jc w:val="both"/>
        <w:rPr>
          <w:rFonts w:ascii="Arial" w:hAnsi="Arial" w:cs="Arial"/>
          <w:sz w:val="20"/>
          <w:szCs w:val="20"/>
        </w:rPr>
      </w:pPr>
      <w:r w:rsidRPr="00420358">
        <w:rPr>
          <w:rFonts w:ascii="Arial" w:hAnsi="Arial" w:cs="Arial"/>
          <w:sz w:val="20"/>
          <w:szCs w:val="20"/>
        </w:rPr>
        <w:t xml:space="preserve">Davčni zavezanec mora iz spustnega seznama izbrati dejavnost, ki jo opravlja. </w:t>
      </w:r>
      <w:r w:rsidR="00F62A29">
        <w:rPr>
          <w:rFonts w:ascii="Arial" w:hAnsi="Arial" w:cs="Arial"/>
          <w:sz w:val="20"/>
          <w:szCs w:val="20"/>
        </w:rPr>
        <w:t xml:space="preserve">Izbere zlasti tisto dejavnost, ki jo bo opravljal v drugi državi članici, kjer želi imeti oprostitev. </w:t>
      </w:r>
      <w:r w:rsidRPr="00420358">
        <w:rPr>
          <w:rFonts w:ascii="Arial" w:hAnsi="Arial" w:cs="Arial"/>
          <w:sz w:val="20"/>
          <w:szCs w:val="20"/>
        </w:rPr>
        <w:t xml:space="preserve">Lahko se vpiše več dejavnosti, novo vrstico se </w:t>
      </w:r>
      <w:r w:rsidR="00100BCF">
        <w:rPr>
          <w:rFonts w:ascii="Arial" w:hAnsi="Arial" w:cs="Arial"/>
          <w:sz w:val="20"/>
          <w:szCs w:val="20"/>
        </w:rPr>
        <w:t>doda</w:t>
      </w:r>
      <w:r w:rsidR="00100BCF" w:rsidRPr="00420358">
        <w:rPr>
          <w:rFonts w:ascii="Arial" w:hAnsi="Arial" w:cs="Arial"/>
          <w:sz w:val="20"/>
          <w:szCs w:val="20"/>
        </w:rPr>
        <w:t xml:space="preserve"> </w:t>
      </w:r>
      <w:r w:rsidRPr="00420358">
        <w:rPr>
          <w:rFonts w:ascii="Arial" w:hAnsi="Arial" w:cs="Arial"/>
          <w:sz w:val="20"/>
          <w:szCs w:val="20"/>
        </w:rPr>
        <w:t>z znakom +.</w:t>
      </w:r>
    </w:p>
    <w:p w14:paraId="0B27BB18" w14:textId="77777777" w:rsidR="00753E35" w:rsidRPr="00420358" w:rsidRDefault="00753E35" w:rsidP="002725BC">
      <w:pPr>
        <w:pStyle w:val="Brezrazmikov"/>
        <w:spacing w:line="260" w:lineRule="exact"/>
        <w:jc w:val="both"/>
        <w:rPr>
          <w:rFonts w:ascii="Arial" w:hAnsi="Arial" w:cs="Arial"/>
          <w:sz w:val="20"/>
          <w:szCs w:val="20"/>
        </w:rPr>
      </w:pPr>
    </w:p>
    <w:p w14:paraId="0E414191" w14:textId="77777777" w:rsidR="00753E35" w:rsidRPr="00420358" w:rsidRDefault="00753E35" w:rsidP="002725BC">
      <w:pPr>
        <w:pStyle w:val="Brezrazmikov"/>
        <w:spacing w:line="260" w:lineRule="exact"/>
        <w:jc w:val="both"/>
        <w:rPr>
          <w:rFonts w:ascii="Arial" w:hAnsi="Arial" w:cs="Arial"/>
          <w:sz w:val="20"/>
          <w:szCs w:val="20"/>
        </w:rPr>
      </w:pPr>
      <w:r w:rsidRPr="00420358">
        <w:rPr>
          <w:rFonts w:ascii="Arial" w:hAnsi="Arial" w:cs="Arial"/>
          <w:sz w:val="20"/>
          <w:szCs w:val="20"/>
        </w:rPr>
        <w:t xml:space="preserve">Pravna oblika se </w:t>
      </w:r>
      <w:proofErr w:type="spellStart"/>
      <w:r w:rsidRPr="00420358">
        <w:rPr>
          <w:rFonts w:ascii="Arial" w:hAnsi="Arial" w:cs="Arial"/>
          <w:sz w:val="20"/>
          <w:szCs w:val="20"/>
        </w:rPr>
        <w:t>predizpolni</w:t>
      </w:r>
      <w:proofErr w:type="spellEnd"/>
      <w:r w:rsidRPr="00420358">
        <w:rPr>
          <w:rFonts w:ascii="Arial" w:hAnsi="Arial" w:cs="Arial"/>
          <w:sz w:val="20"/>
          <w:szCs w:val="20"/>
        </w:rPr>
        <w:t xml:space="preserve"> iz RDZ in je na tem obrazcu ni možno spreminjati.</w:t>
      </w:r>
    </w:p>
    <w:p w14:paraId="787D13D7" w14:textId="77777777" w:rsidR="00753E35" w:rsidRPr="00420358" w:rsidRDefault="00753E35" w:rsidP="002725BC">
      <w:pPr>
        <w:pStyle w:val="Brezrazmikov"/>
        <w:spacing w:line="260" w:lineRule="exact"/>
        <w:jc w:val="both"/>
        <w:rPr>
          <w:rFonts w:ascii="Arial" w:hAnsi="Arial" w:cs="Arial"/>
          <w:sz w:val="20"/>
          <w:szCs w:val="20"/>
        </w:rPr>
      </w:pPr>
    </w:p>
    <w:p w14:paraId="716F19D6" w14:textId="4B38FD48" w:rsidR="00753E35" w:rsidRPr="00420358" w:rsidRDefault="00753E35" w:rsidP="002725BC">
      <w:pPr>
        <w:pStyle w:val="Brezrazmikov"/>
        <w:spacing w:line="260" w:lineRule="exact"/>
        <w:jc w:val="both"/>
        <w:rPr>
          <w:rFonts w:ascii="Arial" w:hAnsi="Arial" w:cs="Arial"/>
          <w:sz w:val="20"/>
          <w:szCs w:val="20"/>
        </w:rPr>
      </w:pPr>
      <w:r w:rsidRPr="00420358">
        <w:rPr>
          <w:rFonts w:ascii="Arial" w:hAnsi="Arial" w:cs="Arial"/>
          <w:sz w:val="20"/>
          <w:szCs w:val="20"/>
        </w:rPr>
        <w:t xml:space="preserve">Davčni zavezanec je v </w:t>
      </w:r>
      <w:r w:rsidR="00F62A29">
        <w:rPr>
          <w:rFonts w:ascii="Arial" w:hAnsi="Arial" w:cs="Arial"/>
          <w:sz w:val="20"/>
          <w:szCs w:val="20"/>
        </w:rPr>
        <w:t>čezmejno SME</w:t>
      </w:r>
      <w:r w:rsidRPr="00420358">
        <w:rPr>
          <w:rFonts w:ascii="Arial" w:hAnsi="Arial" w:cs="Arial"/>
          <w:sz w:val="20"/>
          <w:szCs w:val="20"/>
        </w:rPr>
        <w:t xml:space="preserve"> ureditev lahko identificiran samo v državi članici sedeža</w:t>
      </w:r>
      <w:r w:rsidR="00F62A29">
        <w:rPr>
          <w:rFonts w:ascii="Arial" w:hAnsi="Arial" w:cs="Arial"/>
          <w:sz w:val="20"/>
          <w:szCs w:val="20"/>
        </w:rPr>
        <w:t>.</w:t>
      </w:r>
      <w:r w:rsidRPr="00420358">
        <w:rPr>
          <w:rFonts w:ascii="Arial" w:hAnsi="Arial" w:cs="Arial"/>
          <w:sz w:val="20"/>
          <w:szCs w:val="20"/>
        </w:rPr>
        <w:t xml:space="preserve"> V ta namen mora izpolniti izjavo, da v drugih državah članicah ni identificiran v posebno ureditev SME.</w:t>
      </w:r>
    </w:p>
    <w:p w14:paraId="4E3F14F6" w14:textId="77777777" w:rsidR="00753E35" w:rsidRPr="00420358" w:rsidRDefault="00753E35" w:rsidP="00D23196">
      <w:pPr>
        <w:pStyle w:val="Naslov2"/>
        <w:spacing w:line="260" w:lineRule="exact"/>
        <w:rPr>
          <w:rFonts w:ascii="Arial" w:hAnsi="Arial" w:cs="Arial"/>
          <w:b/>
          <w:sz w:val="20"/>
          <w:szCs w:val="20"/>
        </w:rPr>
      </w:pPr>
      <w:bookmarkStart w:id="1" w:name="_Podatki_o_kontaktni_osebi"/>
      <w:bookmarkStart w:id="2" w:name="Podatki_o_kontaktni_osebi"/>
      <w:bookmarkEnd w:id="1"/>
      <w:bookmarkEnd w:id="2"/>
      <w:r w:rsidRPr="00420358">
        <w:rPr>
          <w:rFonts w:ascii="Arial" w:eastAsiaTheme="minorHAnsi" w:hAnsi="Arial" w:cs="Arial"/>
          <w:b/>
          <w:sz w:val="20"/>
          <w:szCs w:val="20"/>
        </w:rPr>
        <w:t>Podatki o kontaktni osebi</w:t>
      </w:r>
    </w:p>
    <w:p w14:paraId="651402B2" w14:textId="253FD581" w:rsidR="00753E35" w:rsidRPr="00420358" w:rsidRDefault="00753E35" w:rsidP="00D23196">
      <w:pPr>
        <w:pStyle w:val="Naslov2"/>
        <w:spacing w:line="260" w:lineRule="exact"/>
        <w:rPr>
          <w:rFonts w:ascii="Arial" w:eastAsiaTheme="minorHAnsi" w:hAnsi="Arial" w:cs="Arial"/>
          <w:sz w:val="20"/>
          <w:szCs w:val="20"/>
        </w:rPr>
      </w:pPr>
      <w:r w:rsidRPr="00420358">
        <w:rPr>
          <w:rFonts w:ascii="Arial" w:eastAsiaTheme="minorHAnsi" w:hAnsi="Arial" w:cs="Arial"/>
          <w:sz w:val="20"/>
          <w:szCs w:val="20"/>
        </w:rPr>
        <w:t xml:space="preserve">V primeru, da je davčni zavezanec vključen v posebno ureditev VEM (OSS), se kontaktni podatki </w:t>
      </w:r>
      <w:proofErr w:type="spellStart"/>
      <w:r w:rsidRPr="00420358">
        <w:rPr>
          <w:rFonts w:ascii="Arial" w:eastAsiaTheme="minorHAnsi" w:hAnsi="Arial" w:cs="Arial"/>
          <w:sz w:val="20"/>
          <w:szCs w:val="20"/>
        </w:rPr>
        <w:t>predizpolnijo</w:t>
      </w:r>
      <w:proofErr w:type="spellEnd"/>
      <w:r w:rsidRPr="00420358">
        <w:rPr>
          <w:rFonts w:ascii="Arial" w:eastAsiaTheme="minorHAnsi" w:hAnsi="Arial" w:cs="Arial"/>
          <w:sz w:val="20"/>
          <w:szCs w:val="20"/>
        </w:rPr>
        <w:t xml:space="preserve"> </w:t>
      </w:r>
      <w:r w:rsidR="00100BCF">
        <w:rPr>
          <w:rFonts w:ascii="Arial" w:eastAsiaTheme="minorHAnsi" w:hAnsi="Arial" w:cs="Arial"/>
          <w:sz w:val="20"/>
          <w:szCs w:val="20"/>
        </w:rPr>
        <w:t>s podatki navedenimi na</w:t>
      </w:r>
      <w:r w:rsidR="00100BCF" w:rsidRPr="00420358">
        <w:rPr>
          <w:rFonts w:ascii="Arial" w:eastAsiaTheme="minorHAnsi" w:hAnsi="Arial" w:cs="Arial"/>
          <w:sz w:val="20"/>
          <w:szCs w:val="20"/>
        </w:rPr>
        <w:t xml:space="preserve"> </w:t>
      </w:r>
      <w:r w:rsidRPr="00420358">
        <w:rPr>
          <w:rFonts w:ascii="Arial" w:eastAsiaTheme="minorHAnsi" w:hAnsi="Arial" w:cs="Arial"/>
          <w:sz w:val="20"/>
          <w:szCs w:val="20"/>
        </w:rPr>
        <w:t>OSS</w:t>
      </w:r>
      <w:r w:rsidR="00100BCF">
        <w:rPr>
          <w:rFonts w:ascii="Arial" w:eastAsiaTheme="minorHAnsi" w:hAnsi="Arial" w:cs="Arial"/>
          <w:sz w:val="20"/>
          <w:szCs w:val="20"/>
        </w:rPr>
        <w:t xml:space="preserve"> obrazcu</w:t>
      </w:r>
      <w:r w:rsidRPr="00420358">
        <w:rPr>
          <w:rFonts w:ascii="Arial" w:eastAsiaTheme="minorHAnsi" w:hAnsi="Arial" w:cs="Arial"/>
          <w:sz w:val="20"/>
          <w:szCs w:val="20"/>
        </w:rPr>
        <w:t xml:space="preserve">, </w:t>
      </w:r>
      <w:r w:rsidR="00100BCF">
        <w:rPr>
          <w:rFonts w:ascii="Arial" w:eastAsiaTheme="minorHAnsi" w:hAnsi="Arial" w:cs="Arial"/>
          <w:sz w:val="20"/>
          <w:szCs w:val="20"/>
        </w:rPr>
        <w:t xml:space="preserve">le ti se </w:t>
      </w:r>
      <w:r w:rsidRPr="00420358">
        <w:rPr>
          <w:rFonts w:ascii="Arial" w:eastAsiaTheme="minorHAnsi" w:hAnsi="Arial" w:cs="Arial"/>
          <w:sz w:val="20"/>
          <w:szCs w:val="20"/>
        </w:rPr>
        <w:t xml:space="preserve">lahko  popravijo. </w:t>
      </w:r>
    </w:p>
    <w:p w14:paraId="4BB864FE" w14:textId="30092F2D" w:rsidR="00753E35" w:rsidRPr="00420358" w:rsidRDefault="00753E35" w:rsidP="00D23196">
      <w:pPr>
        <w:pStyle w:val="Naslov2"/>
        <w:spacing w:line="260" w:lineRule="exact"/>
        <w:rPr>
          <w:rFonts w:ascii="Arial" w:eastAsiaTheme="minorHAnsi" w:hAnsi="Arial" w:cs="Arial"/>
          <w:sz w:val="20"/>
          <w:szCs w:val="20"/>
        </w:rPr>
      </w:pPr>
      <w:r w:rsidRPr="00420358">
        <w:rPr>
          <w:rFonts w:ascii="Arial" w:eastAsiaTheme="minorHAnsi" w:hAnsi="Arial" w:cs="Arial"/>
          <w:sz w:val="20"/>
          <w:szCs w:val="20"/>
        </w:rPr>
        <w:t>V polje »Ime in priimek« se vpiše ime in priimek kontaktne osebe. Vpiše se oseba, ki bo pristojna za podajanje informacij v zvezi s poslovanjem po</w:t>
      </w:r>
      <w:r w:rsidR="00F62A29">
        <w:rPr>
          <w:rFonts w:ascii="Arial" w:eastAsiaTheme="minorHAnsi" w:hAnsi="Arial" w:cs="Arial"/>
          <w:sz w:val="20"/>
          <w:szCs w:val="20"/>
        </w:rPr>
        <w:t xml:space="preserve"> čezmejni SME ureditvi</w:t>
      </w:r>
      <w:r w:rsidRPr="00420358">
        <w:rPr>
          <w:rFonts w:ascii="Arial" w:eastAsiaTheme="minorHAnsi" w:hAnsi="Arial" w:cs="Arial"/>
          <w:sz w:val="20"/>
          <w:szCs w:val="20"/>
        </w:rPr>
        <w:t>.</w:t>
      </w:r>
    </w:p>
    <w:p w14:paraId="7C07478D" w14:textId="77777777" w:rsidR="00753E35" w:rsidRPr="00420358" w:rsidRDefault="00753E35" w:rsidP="00D23196">
      <w:pPr>
        <w:pStyle w:val="Naslov2"/>
        <w:spacing w:line="260" w:lineRule="exact"/>
        <w:rPr>
          <w:rFonts w:ascii="Arial" w:eastAsiaTheme="minorHAnsi" w:hAnsi="Arial" w:cs="Arial"/>
          <w:sz w:val="20"/>
          <w:szCs w:val="20"/>
        </w:rPr>
      </w:pPr>
      <w:r w:rsidRPr="00420358">
        <w:rPr>
          <w:rFonts w:ascii="Arial" w:eastAsiaTheme="minorHAnsi" w:hAnsi="Arial" w:cs="Arial"/>
          <w:sz w:val="20"/>
          <w:szCs w:val="20"/>
        </w:rPr>
        <w:lastRenderedPageBreak/>
        <w:t>V polje »Elektronski naslov« se izbere elektronski naslov iz spustnega seznama</w:t>
      </w:r>
      <w:r>
        <w:rPr>
          <w:rFonts w:ascii="Arial" w:eastAsiaTheme="minorHAnsi" w:hAnsi="Arial" w:cs="Arial"/>
          <w:sz w:val="20"/>
          <w:szCs w:val="20"/>
        </w:rPr>
        <w:t>, ki je bil predhodno sporočen z obrazcem e-vročanje POS.</w:t>
      </w:r>
    </w:p>
    <w:p w14:paraId="3E50DFEA" w14:textId="77777777" w:rsidR="00753E35" w:rsidRPr="00420358" w:rsidRDefault="00753E35" w:rsidP="00D23196">
      <w:pPr>
        <w:pStyle w:val="Naslov2"/>
        <w:spacing w:line="260" w:lineRule="exact"/>
        <w:rPr>
          <w:rFonts w:ascii="Arial" w:eastAsiaTheme="minorHAnsi" w:hAnsi="Arial" w:cs="Arial"/>
          <w:sz w:val="20"/>
          <w:szCs w:val="20"/>
        </w:rPr>
      </w:pPr>
      <w:r w:rsidRPr="00420358">
        <w:rPr>
          <w:rFonts w:ascii="Arial" w:eastAsiaTheme="minorHAnsi" w:hAnsi="Arial" w:cs="Arial"/>
          <w:sz w:val="20"/>
          <w:szCs w:val="20"/>
        </w:rPr>
        <w:t>V polje »Telefonska številka« se vpiše telefonska številka, ki se začne z znakom +</w:t>
      </w:r>
    </w:p>
    <w:p w14:paraId="3FAAD8DE" w14:textId="77777777" w:rsidR="00753E35" w:rsidRPr="00420358" w:rsidRDefault="00753E35" w:rsidP="00D23196">
      <w:pPr>
        <w:pStyle w:val="Naslov2"/>
        <w:spacing w:line="260" w:lineRule="exact"/>
        <w:rPr>
          <w:rFonts w:ascii="Arial" w:hAnsi="Arial" w:cs="Arial"/>
          <w:sz w:val="20"/>
          <w:szCs w:val="20"/>
        </w:rPr>
      </w:pPr>
      <w:r w:rsidRPr="00420358">
        <w:rPr>
          <w:rFonts w:ascii="Arial" w:eastAsiaTheme="minorHAnsi" w:hAnsi="Arial" w:cs="Arial"/>
          <w:sz w:val="20"/>
          <w:szCs w:val="20"/>
        </w:rPr>
        <w:t>V polje »Spletni naslov podjetja« se vpiše podatek o spletnem naslovu, preko katerega se ponuja storitve ali prodaja blaga. Vpis spletnega naslova ni obvezen, vendar če je dejavnost povezana s ponudbo določenih storitev, se navede spletni naslov, preko katerega se te storitve ponuja.</w:t>
      </w:r>
      <w:r w:rsidRPr="00420358">
        <w:rPr>
          <w:rFonts w:ascii="Arial" w:hAnsi="Arial" w:cs="Arial"/>
          <w:sz w:val="20"/>
          <w:szCs w:val="20"/>
        </w:rPr>
        <w:br/>
      </w:r>
      <w:bookmarkStart w:id="3" w:name="_Bančni_račun"/>
      <w:bookmarkStart w:id="4" w:name="Bancni_racun"/>
      <w:bookmarkEnd w:id="3"/>
      <w:bookmarkEnd w:id="4"/>
    </w:p>
    <w:p w14:paraId="184E93B8" w14:textId="77777777" w:rsidR="00753E35" w:rsidRPr="00420358" w:rsidRDefault="00753E35" w:rsidP="00D23196">
      <w:pPr>
        <w:pStyle w:val="Naslov2"/>
        <w:spacing w:line="260" w:lineRule="exact"/>
        <w:rPr>
          <w:rFonts w:ascii="Arial" w:eastAsiaTheme="minorHAnsi" w:hAnsi="Arial" w:cs="Arial"/>
          <w:b/>
          <w:sz w:val="20"/>
          <w:szCs w:val="20"/>
        </w:rPr>
      </w:pPr>
      <w:r w:rsidRPr="00420358">
        <w:rPr>
          <w:rFonts w:ascii="Arial" w:eastAsiaTheme="minorHAnsi" w:hAnsi="Arial" w:cs="Arial"/>
          <w:b/>
          <w:sz w:val="20"/>
          <w:szCs w:val="20"/>
        </w:rPr>
        <w:t>Države članice za uveljavljanje oprostitve DDV</w:t>
      </w:r>
    </w:p>
    <w:p w14:paraId="1985AFDF" w14:textId="6B421B40" w:rsidR="00753E35" w:rsidRPr="00420358" w:rsidRDefault="00753E35" w:rsidP="00D23196">
      <w:pPr>
        <w:pStyle w:val="Naslov2"/>
        <w:spacing w:line="260" w:lineRule="exact"/>
        <w:rPr>
          <w:rFonts w:ascii="Arial" w:eastAsiaTheme="minorHAnsi" w:hAnsi="Arial" w:cs="Arial"/>
          <w:bCs/>
          <w:sz w:val="20"/>
          <w:szCs w:val="20"/>
        </w:rPr>
      </w:pPr>
      <w:r w:rsidRPr="00420358">
        <w:rPr>
          <w:rFonts w:ascii="Arial" w:eastAsiaTheme="minorHAnsi" w:hAnsi="Arial" w:cs="Arial"/>
          <w:bCs/>
          <w:sz w:val="20"/>
          <w:szCs w:val="20"/>
        </w:rPr>
        <w:t>V spustnem seznamu se izbere države članice, v katerih namerava davčni zavezanec uporabljati čezmejno oprostitev.</w:t>
      </w:r>
      <w:r w:rsidR="00F070B5">
        <w:rPr>
          <w:rFonts w:ascii="Arial" w:eastAsiaTheme="minorHAnsi" w:hAnsi="Arial" w:cs="Arial"/>
          <w:bCs/>
          <w:sz w:val="20"/>
          <w:szCs w:val="20"/>
        </w:rPr>
        <w:t xml:space="preserve"> </w:t>
      </w:r>
      <w:r w:rsidR="00F070B5" w:rsidRPr="00F070B5">
        <w:rPr>
          <w:rFonts w:ascii="Arial" w:eastAsiaTheme="minorHAnsi" w:hAnsi="Arial" w:cs="Arial"/>
          <w:bCs/>
          <w:sz w:val="20"/>
          <w:szCs w:val="20"/>
        </w:rPr>
        <w:t xml:space="preserve">Oprostitev sme </w:t>
      </w:r>
      <w:r w:rsidR="00F070B5">
        <w:rPr>
          <w:rFonts w:ascii="Arial" w:eastAsiaTheme="minorHAnsi" w:hAnsi="Arial" w:cs="Arial"/>
          <w:bCs/>
          <w:sz w:val="20"/>
          <w:szCs w:val="20"/>
        </w:rPr>
        <w:t xml:space="preserve">davčni zavezanec </w:t>
      </w:r>
      <w:r w:rsidR="00F070B5" w:rsidRPr="00F070B5">
        <w:rPr>
          <w:rFonts w:ascii="Arial" w:eastAsiaTheme="minorHAnsi" w:hAnsi="Arial" w:cs="Arial"/>
          <w:bCs/>
          <w:sz w:val="20"/>
          <w:szCs w:val="20"/>
        </w:rPr>
        <w:t>uporabljati šele</w:t>
      </w:r>
      <w:r w:rsidR="003B3B76">
        <w:rPr>
          <w:rFonts w:ascii="Arial" w:eastAsiaTheme="minorHAnsi" w:hAnsi="Arial" w:cs="Arial"/>
          <w:bCs/>
          <w:sz w:val="20"/>
          <w:szCs w:val="20"/>
        </w:rPr>
        <w:t xml:space="preserve"> z dnem</w:t>
      </w:r>
      <w:r w:rsidR="00F070B5" w:rsidRPr="00F070B5">
        <w:rPr>
          <w:rFonts w:ascii="Arial" w:eastAsiaTheme="minorHAnsi" w:hAnsi="Arial" w:cs="Arial"/>
          <w:bCs/>
          <w:sz w:val="20"/>
          <w:szCs w:val="20"/>
        </w:rPr>
        <w:t xml:space="preserve">, ko </w:t>
      </w:r>
      <w:r w:rsidR="003B3B76">
        <w:rPr>
          <w:rFonts w:ascii="Arial" w:eastAsiaTheme="minorHAnsi" w:hAnsi="Arial" w:cs="Arial"/>
          <w:bCs/>
          <w:sz w:val="20"/>
          <w:szCs w:val="20"/>
        </w:rPr>
        <w:t>mu je vročena odločba</w:t>
      </w:r>
      <w:r w:rsidR="00F070B5" w:rsidRPr="00F070B5">
        <w:rPr>
          <w:rFonts w:ascii="Arial" w:eastAsiaTheme="minorHAnsi" w:hAnsi="Arial" w:cs="Arial"/>
          <w:bCs/>
          <w:sz w:val="20"/>
          <w:szCs w:val="20"/>
        </w:rPr>
        <w:t xml:space="preserve"> FURS  o dodelitvi EX številke ter </w:t>
      </w:r>
      <w:r w:rsidR="00D614A4">
        <w:rPr>
          <w:rFonts w:ascii="Arial" w:eastAsiaTheme="minorHAnsi" w:hAnsi="Arial" w:cs="Arial"/>
          <w:bCs/>
          <w:sz w:val="20"/>
          <w:szCs w:val="20"/>
        </w:rPr>
        <w:t>odločb</w:t>
      </w:r>
      <w:r w:rsidR="003B3B76">
        <w:rPr>
          <w:rFonts w:ascii="Arial" w:eastAsiaTheme="minorHAnsi" w:hAnsi="Arial" w:cs="Arial"/>
          <w:bCs/>
          <w:sz w:val="20"/>
          <w:szCs w:val="20"/>
        </w:rPr>
        <w:t>a</w:t>
      </w:r>
      <w:r w:rsidR="00D614A4">
        <w:rPr>
          <w:rFonts w:ascii="Arial" w:eastAsiaTheme="minorHAnsi" w:hAnsi="Arial" w:cs="Arial"/>
          <w:bCs/>
          <w:sz w:val="20"/>
          <w:szCs w:val="20"/>
        </w:rPr>
        <w:t xml:space="preserve"> o uporabi EX številke v določeni državi članici.</w:t>
      </w:r>
      <w:r w:rsidR="00F070B5" w:rsidRPr="00F070B5">
        <w:rPr>
          <w:rFonts w:ascii="Arial" w:eastAsiaTheme="minorHAnsi" w:hAnsi="Arial" w:cs="Arial"/>
          <w:bCs/>
          <w:sz w:val="20"/>
          <w:szCs w:val="20"/>
        </w:rPr>
        <w:t xml:space="preserve">, </w:t>
      </w:r>
    </w:p>
    <w:p w14:paraId="38B8B011" w14:textId="77777777" w:rsidR="00753E35" w:rsidRPr="00420358" w:rsidRDefault="00753E35" w:rsidP="00D23196">
      <w:pPr>
        <w:pStyle w:val="Naslov2"/>
        <w:spacing w:line="260" w:lineRule="exact"/>
        <w:rPr>
          <w:rFonts w:ascii="Arial" w:eastAsiaTheme="minorHAnsi" w:hAnsi="Arial" w:cs="Arial"/>
          <w:b/>
          <w:sz w:val="20"/>
          <w:szCs w:val="20"/>
        </w:rPr>
      </w:pPr>
    </w:p>
    <w:p w14:paraId="20473C8B" w14:textId="77777777" w:rsidR="00753E35" w:rsidRPr="00420358" w:rsidRDefault="00753E35" w:rsidP="00D23196">
      <w:pPr>
        <w:pStyle w:val="Naslov2"/>
        <w:spacing w:line="260" w:lineRule="exact"/>
        <w:rPr>
          <w:rFonts w:ascii="Arial" w:eastAsiaTheme="minorHAnsi" w:hAnsi="Arial" w:cs="Arial"/>
          <w:b/>
          <w:sz w:val="20"/>
          <w:szCs w:val="20"/>
        </w:rPr>
      </w:pPr>
      <w:r w:rsidRPr="00420358">
        <w:rPr>
          <w:rFonts w:ascii="Arial" w:eastAsiaTheme="minorHAnsi" w:hAnsi="Arial" w:cs="Arial"/>
          <w:b/>
          <w:sz w:val="20"/>
          <w:szCs w:val="20"/>
        </w:rPr>
        <w:t>Skupna vrednost dobav</w:t>
      </w:r>
    </w:p>
    <w:p w14:paraId="67EA5518" w14:textId="621C518C" w:rsidR="00753E35" w:rsidRPr="00420358" w:rsidRDefault="00753E35" w:rsidP="00D23196">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Vpišejo se vrednosti opravljenih dobav</w:t>
      </w:r>
      <w:r w:rsidR="00845ECB">
        <w:rPr>
          <w:rFonts w:ascii="Arial" w:eastAsiaTheme="minorHAnsi" w:hAnsi="Arial" w:cs="Arial"/>
          <w:bCs/>
          <w:sz w:val="20"/>
          <w:szCs w:val="20"/>
        </w:rPr>
        <w:t xml:space="preserve"> blaga in/ali storitev (brez DDV)</w:t>
      </w:r>
      <w:r w:rsidRPr="00420358">
        <w:rPr>
          <w:rFonts w:ascii="Arial" w:eastAsiaTheme="minorHAnsi" w:hAnsi="Arial" w:cs="Arial"/>
          <w:bCs/>
          <w:sz w:val="20"/>
          <w:szCs w:val="20"/>
        </w:rPr>
        <w:t xml:space="preserve"> za vsako državo članico posebej, ki jih je davčni zavezanec opravil v preteklem in tekočem koledarskem letu pred vložitvijo </w:t>
      </w:r>
      <w:r w:rsidR="003B3B76">
        <w:rPr>
          <w:rFonts w:ascii="Arial" w:eastAsiaTheme="minorHAnsi" w:hAnsi="Arial" w:cs="Arial"/>
          <w:bCs/>
          <w:sz w:val="20"/>
          <w:szCs w:val="20"/>
        </w:rPr>
        <w:t xml:space="preserve">predhodnega </w:t>
      </w:r>
      <w:r w:rsidRPr="00420358">
        <w:rPr>
          <w:rFonts w:ascii="Arial" w:eastAsiaTheme="minorHAnsi" w:hAnsi="Arial" w:cs="Arial"/>
          <w:bCs/>
          <w:sz w:val="20"/>
          <w:szCs w:val="20"/>
        </w:rPr>
        <w:t xml:space="preserve">obvestila,  v Sloveniji in vseh preostalih državah članicah, v kolikor posamezna država članica tako določa, pa za to državo članico tudi v predpreteklem koledarskem letu. </w:t>
      </w:r>
    </w:p>
    <w:p w14:paraId="23CF6731" w14:textId="737145E4" w:rsidR="00753E35" w:rsidRPr="00420358" w:rsidRDefault="00753E35" w:rsidP="00D23196">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 xml:space="preserve">V primeru, da država članica, v kateri želite uveljavljati oprostitev, uporablja različne pragove za različne sektorje dejavnosti, se ločeno sporoči skupno vrednost dobav blaga in/ali storitev za vsak </w:t>
      </w:r>
      <w:r w:rsidR="003B3B76">
        <w:rPr>
          <w:rFonts w:ascii="Arial" w:eastAsiaTheme="minorHAnsi" w:hAnsi="Arial" w:cs="Arial"/>
          <w:bCs/>
          <w:sz w:val="20"/>
          <w:szCs w:val="20"/>
        </w:rPr>
        <w:t>sektor dejavnosti</w:t>
      </w:r>
      <w:r w:rsidRPr="00420358">
        <w:rPr>
          <w:rFonts w:ascii="Arial" w:eastAsiaTheme="minorHAnsi" w:hAnsi="Arial" w:cs="Arial"/>
          <w:bCs/>
          <w:sz w:val="20"/>
          <w:szCs w:val="20"/>
        </w:rPr>
        <w:t xml:space="preserve"> posebej.</w:t>
      </w:r>
    </w:p>
    <w:p w14:paraId="05C8D82E" w14:textId="77777777" w:rsidR="002725BC" w:rsidRPr="00916332" w:rsidRDefault="002725BC" w:rsidP="00D23196">
      <w:pPr>
        <w:pStyle w:val="Naslov2"/>
        <w:spacing w:line="260" w:lineRule="exact"/>
        <w:jc w:val="both"/>
        <w:rPr>
          <w:rFonts w:ascii="Arial" w:eastAsiaTheme="minorHAnsi" w:hAnsi="Arial" w:cs="Arial"/>
          <w:sz w:val="20"/>
          <w:szCs w:val="20"/>
        </w:rPr>
      </w:pPr>
      <w:bookmarkStart w:id="5" w:name="_Hlk187829044"/>
      <w:r w:rsidRPr="00916332">
        <w:rPr>
          <w:rFonts w:ascii="Arial" w:eastAsiaTheme="minorHAnsi" w:hAnsi="Arial" w:cs="Arial"/>
          <w:sz w:val="20"/>
          <w:szCs w:val="20"/>
        </w:rPr>
        <w:t xml:space="preserve">V letni promet davčnega zavezanca na ozemlju Slovenije za namene te posebne ureditve se ne všteva odtujitev opredmetenih ali neopredmetenih osnovnih sredstev davčnega zavezanca. Prav tako se ne vključuje vstopnih transakcij (nakupi, nabave, uvoz, pridobitve blaga iz drugih držav članic). Ne vključuje se tudi prejetih </w:t>
      </w:r>
      <w:proofErr w:type="spellStart"/>
      <w:r w:rsidRPr="00916332">
        <w:rPr>
          <w:rFonts w:ascii="Arial" w:eastAsiaTheme="minorHAnsi" w:hAnsi="Arial" w:cs="Arial"/>
          <w:sz w:val="20"/>
          <w:szCs w:val="20"/>
        </w:rPr>
        <w:t>t.i</w:t>
      </w:r>
      <w:proofErr w:type="spellEnd"/>
      <w:r w:rsidRPr="00916332">
        <w:rPr>
          <w:rFonts w:ascii="Arial" w:eastAsiaTheme="minorHAnsi" w:hAnsi="Arial" w:cs="Arial"/>
          <w:sz w:val="20"/>
          <w:szCs w:val="20"/>
        </w:rPr>
        <w:t xml:space="preserve">. čezmejnih storitev, za katere se kraj opravljanja storitve določi v skladu s prvim odstavkom 25. člena ZDDV-1 po sedežu/prebivališču prejemnika storitve, za katere je prejemnik storitve plačnik DDV (obrnjena davčna obveznost). Promet, opravljen na ozemlju izven Slovenije, se ne všteva v letni promet Slovenije. </w:t>
      </w:r>
    </w:p>
    <w:p w14:paraId="051A0819" w14:textId="77777777" w:rsidR="002725BC" w:rsidRDefault="002725BC" w:rsidP="00D23196">
      <w:pPr>
        <w:spacing w:line="260" w:lineRule="exact"/>
        <w:rPr>
          <w:rFonts w:ascii="Arial" w:hAnsi="Arial" w:cs="Arial"/>
          <w:sz w:val="20"/>
          <w:szCs w:val="20"/>
        </w:rPr>
      </w:pPr>
    </w:p>
    <w:p w14:paraId="6A24D1F0" w14:textId="2D92C58C" w:rsidR="002725BC" w:rsidRDefault="00753E35" w:rsidP="00D23196">
      <w:pPr>
        <w:spacing w:line="260" w:lineRule="exact"/>
        <w:jc w:val="both"/>
        <w:rPr>
          <w:rFonts w:ascii="Arial" w:hAnsi="Arial" w:cs="Arial"/>
          <w:sz w:val="20"/>
          <w:szCs w:val="20"/>
        </w:rPr>
      </w:pPr>
      <w:r w:rsidRPr="00420358">
        <w:rPr>
          <w:rFonts w:ascii="Arial" w:hAnsi="Arial" w:cs="Arial"/>
          <w:bCs/>
          <w:sz w:val="20"/>
          <w:szCs w:val="20"/>
        </w:rPr>
        <w:t xml:space="preserve">V promet davčnega zavezanca </w:t>
      </w:r>
      <w:r w:rsidR="00845ECB">
        <w:rPr>
          <w:rFonts w:ascii="Arial" w:hAnsi="Arial" w:cs="Arial"/>
          <w:bCs/>
          <w:sz w:val="20"/>
          <w:szCs w:val="20"/>
        </w:rPr>
        <w:t xml:space="preserve">opravljenega </w:t>
      </w:r>
      <w:r w:rsidRPr="00420358">
        <w:rPr>
          <w:rFonts w:ascii="Arial" w:hAnsi="Arial" w:cs="Arial"/>
          <w:bCs/>
          <w:sz w:val="20"/>
          <w:szCs w:val="20"/>
        </w:rPr>
        <w:t>na ozemlju drugih držav članic se vštevajo vrste transakcij, ki jih določi vsaka država članica v svojih nacionalnih predpisih o DDV na podlagi 288. člena Direktive Sveta 2006/112/ES.</w:t>
      </w:r>
      <w:r w:rsidR="00ED3884">
        <w:rPr>
          <w:rFonts w:ascii="Arial" w:hAnsi="Arial" w:cs="Arial"/>
        </w:rPr>
        <w:t xml:space="preserve"> </w:t>
      </w:r>
      <w:bookmarkStart w:id="6" w:name="_Hlk187663110"/>
      <w:r w:rsidR="003B3B76">
        <w:rPr>
          <w:rFonts w:ascii="Arial" w:hAnsi="Arial" w:cs="Arial"/>
          <w:bCs/>
          <w:sz w:val="20"/>
          <w:szCs w:val="20"/>
        </w:rPr>
        <w:t xml:space="preserve">Podrobneje, kaj se v posamezni državi članici vključi v promet je dostopno na </w:t>
      </w:r>
      <w:hyperlink r:id="rId6" w:history="1">
        <w:r w:rsidR="003B3B76">
          <w:rPr>
            <w:rStyle w:val="Hiperpovezava"/>
            <w:rFonts w:ascii="Arial" w:hAnsi="Arial" w:cs="Arial"/>
            <w:bCs/>
            <w:sz w:val="20"/>
            <w:szCs w:val="20"/>
          </w:rPr>
          <w:t>SME</w:t>
        </w:r>
        <w:r w:rsidR="003B3B76" w:rsidRPr="00EC55C9">
          <w:rPr>
            <w:rStyle w:val="Hiperpovezava"/>
            <w:rFonts w:ascii="Arial" w:hAnsi="Arial" w:cs="Arial"/>
            <w:bCs/>
            <w:sz w:val="20"/>
            <w:szCs w:val="20"/>
          </w:rPr>
          <w:t xml:space="preserve"> portalu za male davčne zavezance – </w:t>
        </w:r>
        <w:r w:rsidR="003B3B76">
          <w:rPr>
            <w:rStyle w:val="Hiperpovezava"/>
            <w:rFonts w:ascii="Arial" w:hAnsi="Arial" w:cs="Arial"/>
            <w:bCs/>
            <w:sz w:val="20"/>
            <w:szCs w:val="20"/>
          </w:rPr>
          <w:t xml:space="preserve">nacionalna </w:t>
        </w:r>
        <w:r w:rsidR="003B3B76" w:rsidRPr="00EC55C9">
          <w:rPr>
            <w:rStyle w:val="Hiperpovezava"/>
            <w:rFonts w:ascii="Arial" w:hAnsi="Arial" w:cs="Arial"/>
            <w:bCs/>
            <w:sz w:val="20"/>
            <w:szCs w:val="20"/>
          </w:rPr>
          <w:t>DDV pravila</w:t>
        </w:r>
      </w:hyperlink>
      <w:r w:rsidR="003B3B76">
        <w:rPr>
          <w:rFonts w:ascii="Arial" w:hAnsi="Arial" w:cs="Arial"/>
          <w:bCs/>
          <w:sz w:val="20"/>
          <w:szCs w:val="20"/>
        </w:rPr>
        <w:t>.</w:t>
      </w:r>
      <w:bookmarkEnd w:id="6"/>
      <w:r w:rsidR="002725BC">
        <w:rPr>
          <w:rFonts w:ascii="Arial" w:hAnsi="Arial" w:cs="Arial"/>
          <w:bCs/>
          <w:sz w:val="20"/>
          <w:szCs w:val="20"/>
        </w:rPr>
        <w:t xml:space="preserve"> V ta promet se vštevajo tudi o</w:t>
      </w:r>
      <w:r w:rsidR="002725BC" w:rsidRPr="00916332">
        <w:rPr>
          <w:rFonts w:ascii="Arial" w:hAnsi="Arial" w:cs="Arial"/>
          <w:sz w:val="20"/>
          <w:szCs w:val="20"/>
        </w:rPr>
        <w:t>pravljene čezmejne storitve za katere se kraj opravljanja določi v skladu s prvim odstavkom 25. člena ZDDV-1 po sedežu/prebivališču prejemnika v drugi državi članici</w:t>
      </w:r>
      <w:r w:rsidR="002725BC">
        <w:rPr>
          <w:rFonts w:ascii="Arial" w:hAnsi="Arial" w:cs="Arial"/>
          <w:sz w:val="20"/>
          <w:szCs w:val="20"/>
        </w:rPr>
        <w:t xml:space="preserve"> </w:t>
      </w:r>
      <w:r w:rsidR="002725BC" w:rsidRPr="00916332">
        <w:rPr>
          <w:rFonts w:ascii="Arial" w:hAnsi="Arial" w:cs="Arial"/>
          <w:sz w:val="20"/>
          <w:szCs w:val="20"/>
        </w:rPr>
        <w:t>(ne glede na to, ali so oproščene ali obdavčene).</w:t>
      </w:r>
      <w:r w:rsidR="002725BC">
        <w:rPr>
          <w:rFonts w:ascii="Arial" w:hAnsi="Arial" w:cs="Arial"/>
          <w:sz w:val="20"/>
          <w:szCs w:val="20"/>
        </w:rPr>
        <w:t xml:space="preserve"> </w:t>
      </w:r>
    </w:p>
    <w:p w14:paraId="2F774287" w14:textId="77777777" w:rsidR="002725BC" w:rsidRDefault="002725BC" w:rsidP="00D23196">
      <w:pPr>
        <w:spacing w:line="260" w:lineRule="exact"/>
        <w:jc w:val="both"/>
        <w:rPr>
          <w:rFonts w:ascii="Arial" w:hAnsi="Arial" w:cs="Arial"/>
          <w:sz w:val="20"/>
          <w:szCs w:val="20"/>
        </w:rPr>
      </w:pPr>
    </w:p>
    <w:p w14:paraId="1E025AE2" w14:textId="5212A63D" w:rsidR="00ED3884" w:rsidRPr="002725BC" w:rsidRDefault="002725BC" w:rsidP="00D23196">
      <w:pPr>
        <w:spacing w:line="260" w:lineRule="exact"/>
        <w:jc w:val="both"/>
        <w:rPr>
          <w:rFonts w:ascii="Arial" w:eastAsia="Times New Roman" w:hAnsi="Arial" w:cs="Arial"/>
          <w:bCs/>
          <w:sz w:val="20"/>
          <w:szCs w:val="20"/>
        </w:rPr>
      </w:pPr>
      <w:r>
        <w:rPr>
          <w:rFonts w:ascii="Arial" w:hAnsi="Arial" w:cs="Arial"/>
          <w:sz w:val="20"/>
          <w:szCs w:val="20"/>
        </w:rPr>
        <w:t>V letni promet se vštevajo tudi transakcije, ki so sicer izključene iz uporabe te posebne ureditve (npr. v Sloveniji je to dobava novih prevoznih sredstev v drugo državo članico).</w:t>
      </w:r>
      <w:bookmarkEnd w:id="5"/>
    </w:p>
    <w:p w14:paraId="7578AA84" w14:textId="77777777" w:rsidR="00753E35" w:rsidRPr="00420358" w:rsidRDefault="00753E35" w:rsidP="00D23196">
      <w:pPr>
        <w:pStyle w:val="Naslov2"/>
        <w:spacing w:line="260" w:lineRule="exact"/>
        <w:rPr>
          <w:rFonts w:ascii="Arial" w:eastAsiaTheme="minorHAnsi" w:hAnsi="Arial" w:cs="Arial"/>
          <w:b/>
          <w:sz w:val="20"/>
          <w:szCs w:val="20"/>
        </w:rPr>
      </w:pPr>
      <w:r w:rsidRPr="00420358">
        <w:rPr>
          <w:rFonts w:ascii="Arial" w:eastAsiaTheme="minorHAnsi" w:hAnsi="Arial" w:cs="Arial"/>
          <w:b/>
          <w:sz w:val="20"/>
          <w:szCs w:val="20"/>
        </w:rPr>
        <w:t>Podpis in oddaja dokumenta</w:t>
      </w:r>
    </w:p>
    <w:p w14:paraId="7883E4E1" w14:textId="07BEF62A" w:rsidR="00753E35" w:rsidRPr="00D27463" w:rsidRDefault="00753E35" w:rsidP="00D23196">
      <w:pPr>
        <w:pStyle w:val="Naslov2"/>
        <w:spacing w:line="260" w:lineRule="exact"/>
        <w:rPr>
          <w:rFonts w:ascii="Arial" w:eastAsiaTheme="minorHAnsi" w:hAnsi="Arial" w:cs="Arial"/>
          <w:bCs/>
          <w:sz w:val="20"/>
          <w:szCs w:val="20"/>
        </w:rPr>
      </w:pPr>
      <w:r w:rsidRPr="00420358">
        <w:rPr>
          <w:rFonts w:ascii="Arial" w:eastAsiaTheme="minorHAnsi" w:hAnsi="Arial" w:cs="Arial"/>
          <w:bCs/>
          <w:sz w:val="20"/>
          <w:szCs w:val="20"/>
        </w:rPr>
        <w:t>Po kliku na gumb »Oddaj«</w:t>
      </w:r>
      <w:r w:rsidR="00415D2E">
        <w:rPr>
          <w:rFonts w:ascii="Arial" w:eastAsiaTheme="minorHAnsi" w:hAnsi="Arial" w:cs="Arial"/>
          <w:bCs/>
          <w:sz w:val="20"/>
          <w:szCs w:val="20"/>
        </w:rPr>
        <w:t xml:space="preserve"> se</w:t>
      </w:r>
      <w:r w:rsidRPr="00420358">
        <w:rPr>
          <w:rFonts w:ascii="Arial" w:eastAsiaTheme="minorHAnsi" w:hAnsi="Arial" w:cs="Arial"/>
          <w:bCs/>
          <w:sz w:val="20"/>
          <w:szCs w:val="20"/>
        </w:rPr>
        <w:t xml:space="preserve"> lahko še </w:t>
      </w:r>
      <w:r w:rsidR="00415D2E">
        <w:rPr>
          <w:rFonts w:ascii="Arial" w:eastAsiaTheme="minorHAnsi" w:hAnsi="Arial" w:cs="Arial"/>
          <w:bCs/>
          <w:sz w:val="20"/>
          <w:szCs w:val="20"/>
        </w:rPr>
        <w:t xml:space="preserve">dokončno </w:t>
      </w:r>
      <w:r w:rsidRPr="00420358">
        <w:rPr>
          <w:rFonts w:ascii="Arial" w:eastAsiaTheme="minorHAnsi" w:hAnsi="Arial" w:cs="Arial"/>
          <w:bCs/>
          <w:sz w:val="20"/>
          <w:szCs w:val="20"/>
        </w:rPr>
        <w:t>preveri vsebino dokumenta, nato se klikne na gumb »Podpis« v levem zgornjem kotu zaslona. S tem je dokument vložen.</w:t>
      </w:r>
    </w:p>
    <w:p w14:paraId="03B71F94" w14:textId="2CFA5A58" w:rsidR="00753E35" w:rsidRPr="00420358" w:rsidRDefault="00753E35" w:rsidP="00D23196">
      <w:pPr>
        <w:pStyle w:val="Naslov2"/>
        <w:spacing w:line="260" w:lineRule="exact"/>
        <w:rPr>
          <w:rFonts w:ascii="Arial" w:hAnsi="Arial" w:cs="Arial"/>
          <w:bCs/>
          <w:sz w:val="20"/>
          <w:szCs w:val="20"/>
        </w:rPr>
      </w:pPr>
    </w:p>
    <w:p w14:paraId="61B9FFDA" w14:textId="08CF674D" w:rsidR="0098605C" w:rsidRPr="00F60FEF" w:rsidRDefault="0098605C" w:rsidP="002725BC">
      <w:pPr>
        <w:pStyle w:val="Brezrazmikov"/>
        <w:spacing w:line="260" w:lineRule="exact"/>
        <w:jc w:val="both"/>
        <w:rPr>
          <w:rFonts w:ascii="Arial" w:hAnsi="Arial" w:cs="Arial"/>
          <w:sz w:val="20"/>
          <w:szCs w:val="20"/>
        </w:rPr>
      </w:pPr>
    </w:p>
    <w:sectPr w:rsidR="0098605C" w:rsidRPr="00F60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F1"/>
    <w:multiLevelType w:val="multilevel"/>
    <w:tmpl w:val="586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6510B"/>
    <w:multiLevelType w:val="hybridMultilevel"/>
    <w:tmpl w:val="B95A3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FF6DB9"/>
    <w:multiLevelType w:val="multilevel"/>
    <w:tmpl w:val="7FB84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1009D6"/>
    <w:multiLevelType w:val="hybridMultilevel"/>
    <w:tmpl w:val="AD8669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745F03"/>
    <w:multiLevelType w:val="hybridMultilevel"/>
    <w:tmpl w:val="89B2D952"/>
    <w:lvl w:ilvl="0" w:tplc="8E26E302">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BF104F"/>
    <w:multiLevelType w:val="hybridMultilevel"/>
    <w:tmpl w:val="C64A8F8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01A5C04"/>
    <w:multiLevelType w:val="hybridMultilevel"/>
    <w:tmpl w:val="6F00F276"/>
    <w:lvl w:ilvl="0" w:tplc="79E0F1C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D4614D"/>
    <w:multiLevelType w:val="hybridMultilevel"/>
    <w:tmpl w:val="48ECDD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F937E47"/>
    <w:multiLevelType w:val="hybridMultilevel"/>
    <w:tmpl w:val="76FC4336"/>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0A2C53"/>
    <w:multiLevelType w:val="hybridMultilevel"/>
    <w:tmpl w:val="3FDE9C10"/>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461520"/>
    <w:multiLevelType w:val="hybridMultilevel"/>
    <w:tmpl w:val="A4D4C314"/>
    <w:lvl w:ilvl="0" w:tplc="964438E2">
      <w:start w:val="1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D94CAA"/>
    <w:multiLevelType w:val="hybridMultilevel"/>
    <w:tmpl w:val="D722EAF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2826099"/>
    <w:multiLevelType w:val="hybridMultilevel"/>
    <w:tmpl w:val="EF16CD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82466831">
    <w:abstractNumId w:val="12"/>
  </w:num>
  <w:num w:numId="2" w16cid:durableId="78983756">
    <w:abstractNumId w:val="0"/>
  </w:num>
  <w:num w:numId="3" w16cid:durableId="449016901">
    <w:abstractNumId w:val="2"/>
  </w:num>
  <w:num w:numId="4" w16cid:durableId="1207181855">
    <w:abstractNumId w:val="1"/>
  </w:num>
  <w:num w:numId="5" w16cid:durableId="95634194">
    <w:abstractNumId w:val="5"/>
  </w:num>
  <w:num w:numId="6" w16cid:durableId="1009989365">
    <w:abstractNumId w:val="9"/>
  </w:num>
  <w:num w:numId="7" w16cid:durableId="1758870104">
    <w:abstractNumId w:val="4"/>
  </w:num>
  <w:num w:numId="8" w16cid:durableId="818770541">
    <w:abstractNumId w:val="4"/>
    <w:lvlOverride w:ilvl="0">
      <w:startOverride w:val="1"/>
    </w:lvlOverride>
  </w:num>
  <w:num w:numId="9" w16cid:durableId="960841300">
    <w:abstractNumId w:val="3"/>
  </w:num>
  <w:num w:numId="10" w16cid:durableId="1677341534">
    <w:abstractNumId w:val="7"/>
  </w:num>
  <w:num w:numId="11" w16cid:durableId="2101099879">
    <w:abstractNumId w:val="11"/>
  </w:num>
  <w:num w:numId="12" w16cid:durableId="192961140">
    <w:abstractNumId w:val="8"/>
  </w:num>
  <w:num w:numId="13" w16cid:durableId="1561359326">
    <w:abstractNumId w:val="10"/>
  </w:num>
  <w:num w:numId="14" w16cid:durableId="173881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CB"/>
    <w:rsid w:val="00000D68"/>
    <w:rsid w:val="000026D4"/>
    <w:rsid w:val="00003277"/>
    <w:rsid w:val="00007497"/>
    <w:rsid w:val="0003565E"/>
    <w:rsid w:val="0003602A"/>
    <w:rsid w:val="00037644"/>
    <w:rsid w:val="0005695F"/>
    <w:rsid w:val="000623F8"/>
    <w:rsid w:val="000648C8"/>
    <w:rsid w:val="000B1732"/>
    <w:rsid w:val="000C5330"/>
    <w:rsid w:val="000D4E05"/>
    <w:rsid w:val="000F208C"/>
    <w:rsid w:val="00100BCF"/>
    <w:rsid w:val="001019CF"/>
    <w:rsid w:val="00104F10"/>
    <w:rsid w:val="00111950"/>
    <w:rsid w:val="001146B0"/>
    <w:rsid w:val="00115CB3"/>
    <w:rsid w:val="001223C4"/>
    <w:rsid w:val="0018306F"/>
    <w:rsid w:val="001D00A2"/>
    <w:rsid w:val="001D6EAC"/>
    <w:rsid w:val="001F0126"/>
    <w:rsid w:val="002004FE"/>
    <w:rsid w:val="00213153"/>
    <w:rsid w:val="002560CB"/>
    <w:rsid w:val="002725BC"/>
    <w:rsid w:val="00281949"/>
    <w:rsid w:val="00283932"/>
    <w:rsid w:val="0029214F"/>
    <w:rsid w:val="00293C48"/>
    <w:rsid w:val="002A762D"/>
    <w:rsid w:val="002E4254"/>
    <w:rsid w:val="003011FE"/>
    <w:rsid w:val="00323848"/>
    <w:rsid w:val="00332098"/>
    <w:rsid w:val="00333879"/>
    <w:rsid w:val="003435E7"/>
    <w:rsid w:val="003A0744"/>
    <w:rsid w:val="003B3B76"/>
    <w:rsid w:val="00405686"/>
    <w:rsid w:val="00415D2E"/>
    <w:rsid w:val="00422C23"/>
    <w:rsid w:val="00452478"/>
    <w:rsid w:val="00453A5F"/>
    <w:rsid w:val="004933D1"/>
    <w:rsid w:val="004A2256"/>
    <w:rsid w:val="004B2D52"/>
    <w:rsid w:val="004B6D80"/>
    <w:rsid w:val="004D041B"/>
    <w:rsid w:val="004E06D5"/>
    <w:rsid w:val="004F002D"/>
    <w:rsid w:val="00501E39"/>
    <w:rsid w:val="00503E11"/>
    <w:rsid w:val="00521CC1"/>
    <w:rsid w:val="005342AA"/>
    <w:rsid w:val="00580F12"/>
    <w:rsid w:val="00581321"/>
    <w:rsid w:val="005A5555"/>
    <w:rsid w:val="005C5B4B"/>
    <w:rsid w:val="005D5462"/>
    <w:rsid w:val="005E367D"/>
    <w:rsid w:val="005F2DC7"/>
    <w:rsid w:val="005F4D00"/>
    <w:rsid w:val="00674169"/>
    <w:rsid w:val="006753D3"/>
    <w:rsid w:val="006943E6"/>
    <w:rsid w:val="006D0FA1"/>
    <w:rsid w:val="006E2CF9"/>
    <w:rsid w:val="006F619B"/>
    <w:rsid w:val="006F6CA8"/>
    <w:rsid w:val="00702CE3"/>
    <w:rsid w:val="00725573"/>
    <w:rsid w:val="00750075"/>
    <w:rsid w:val="00753E35"/>
    <w:rsid w:val="007617FE"/>
    <w:rsid w:val="00775682"/>
    <w:rsid w:val="0079227A"/>
    <w:rsid w:val="007A0FA8"/>
    <w:rsid w:val="007C5028"/>
    <w:rsid w:val="007D5608"/>
    <w:rsid w:val="007F3B18"/>
    <w:rsid w:val="007F4177"/>
    <w:rsid w:val="007F63B0"/>
    <w:rsid w:val="008150D8"/>
    <w:rsid w:val="00815440"/>
    <w:rsid w:val="00817B1F"/>
    <w:rsid w:val="0082447F"/>
    <w:rsid w:val="008325C4"/>
    <w:rsid w:val="0083299B"/>
    <w:rsid w:val="00845ECB"/>
    <w:rsid w:val="008765AC"/>
    <w:rsid w:val="008A1A36"/>
    <w:rsid w:val="008A26C4"/>
    <w:rsid w:val="008D4966"/>
    <w:rsid w:val="008E503B"/>
    <w:rsid w:val="00904A44"/>
    <w:rsid w:val="00930931"/>
    <w:rsid w:val="00935E6B"/>
    <w:rsid w:val="009429F9"/>
    <w:rsid w:val="00966EFF"/>
    <w:rsid w:val="00967711"/>
    <w:rsid w:val="0098605C"/>
    <w:rsid w:val="009877E9"/>
    <w:rsid w:val="009B38BE"/>
    <w:rsid w:val="009D2BF1"/>
    <w:rsid w:val="009F220E"/>
    <w:rsid w:val="009F60C8"/>
    <w:rsid w:val="00A07B45"/>
    <w:rsid w:val="00A347C9"/>
    <w:rsid w:val="00A41DF3"/>
    <w:rsid w:val="00AA06C2"/>
    <w:rsid w:val="00AE21D6"/>
    <w:rsid w:val="00B25ECD"/>
    <w:rsid w:val="00B441F1"/>
    <w:rsid w:val="00B546B1"/>
    <w:rsid w:val="00B63B1D"/>
    <w:rsid w:val="00B73955"/>
    <w:rsid w:val="00B75CFD"/>
    <w:rsid w:val="00B84325"/>
    <w:rsid w:val="00BB58FD"/>
    <w:rsid w:val="00BB77C7"/>
    <w:rsid w:val="00BE6E0D"/>
    <w:rsid w:val="00BF1275"/>
    <w:rsid w:val="00BF1852"/>
    <w:rsid w:val="00C00CDD"/>
    <w:rsid w:val="00C240BD"/>
    <w:rsid w:val="00C40469"/>
    <w:rsid w:val="00C47E33"/>
    <w:rsid w:val="00C5241E"/>
    <w:rsid w:val="00C60EA8"/>
    <w:rsid w:val="00C65C2F"/>
    <w:rsid w:val="00C65C81"/>
    <w:rsid w:val="00C72D65"/>
    <w:rsid w:val="00C93A84"/>
    <w:rsid w:val="00CC4838"/>
    <w:rsid w:val="00CD0E15"/>
    <w:rsid w:val="00CE12C1"/>
    <w:rsid w:val="00CF692A"/>
    <w:rsid w:val="00D174C4"/>
    <w:rsid w:val="00D23196"/>
    <w:rsid w:val="00D2715A"/>
    <w:rsid w:val="00D27463"/>
    <w:rsid w:val="00D34053"/>
    <w:rsid w:val="00D43A1D"/>
    <w:rsid w:val="00D500A5"/>
    <w:rsid w:val="00D61126"/>
    <w:rsid w:val="00D614A4"/>
    <w:rsid w:val="00DA012A"/>
    <w:rsid w:val="00DA17CA"/>
    <w:rsid w:val="00E026CC"/>
    <w:rsid w:val="00E03165"/>
    <w:rsid w:val="00E371A1"/>
    <w:rsid w:val="00E43C3C"/>
    <w:rsid w:val="00E80ABD"/>
    <w:rsid w:val="00E8390F"/>
    <w:rsid w:val="00E94A3D"/>
    <w:rsid w:val="00EA1368"/>
    <w:rsid w:val="00EA7970"/>
    <w:rsid w:val="00EA7E08"/>
    <w:rsid w:val="00ED3884"/>
    <w:rsid w:val="00EE46E5"/>
    <w:rsid w:val="00F02B2C"/>
    <w:rsid w:val="00F070B5"/>
    <w:rsid w:val="00F153EA"/>
    <w:rsid w:val="00F20985"/>
    <w:rsid w:val="00F403A4"/>
    <w:rsid w:val="00F60FEF"/>
    <w:rsid w:val="00F625E9"/>
    <w:rsid w:val="00F62A29"/>
    <w:rsid w:val="00F7314D"/>
    <w:rsid w:val="00F85B84"/>
    <w:rsid w:val="00FA5EFE"/>
    <w:rsid w:val="00FB6CE8"/>
    <w:rsid w:val="00FD6630"/>
    <w:rsid w:val="00FE6F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3CE"/>
  <w15:chartTrackingRefBased/>
  <w15:docId w15:val="{7E844021-19A1-4A29-AC2C-A0ACF43E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E39"/>
    <w:pPr>
      <w:spacing w:after="0" w:line="240" w:lineRule="auto"/>
    </w:pPr>
    <w:rPr>
      <w:rFonts w:ascii="Times New Roman" w:hAnsi="Times New Roman" w:cs="Times New Roman"/>
      <w:sz w:val="24"/>
      <w:szCs w:val="24"/>
      <w:lang w:eastAsia="sl-SI"/>
    </w:rPr>
  </w:style>
  <w:style w:type="paragraph" w:styleId="Naslov1">
    <w:name w:val="heading 1"/>
    <w:basedOn w:val="Navaden"/>
    <w:link w:val="Naslov1Znak"/>
    <w:uiPriority w:val="9"/>
    <w:qFormat/>
    <w:rsid w:val="000026D4"/>
    <w:pPr>
      <w:spacing w:before="300" w:after="150"/>
      <w:outlineLvl w:val="0"/>
    </w:pPr>
    <w:rPr>
      <w:rFonts w:ascii="Republika" w:eastAsia="Times New Roman" w:hAnsi="Republika"/>
      <w:kern w:val="36"/>
      <w:sz w:val="48"/>
      <w:szCs w:val="48"/>
    </w:rPr>
  </w:style>
  <w:style w:type="paragraph" w:styleId="Naslov2">
    <w:name w:val="heading 2"/>
    <w:basedOn w:val="Navaden"/>
    <w:link w:val="Naslov2Znak"/>
    <w:uiPriority w:val="9"/>
    <w:qFormat/>
    <w:rsid w:val="000026D4"/>
    <w:pPr>
      <w:spacing w:before="150" w:after="105"/>
      <w:outlineLvl w:val="1"/>
    </w:pPr>
    <w:rPr>
      <w:rFonts w:ascii="Republika" w:eastAsia="Times New Roman" w:hAnsi="Republika"/>
      <w:sz w:val="38"/>
      <w:szCs w:val="3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560CB"/>
    <w:rPr>
      <w:color w:val="0563C1"/>
      <w:u w:val="single"/>
    </w:rPr>
  </w:style>
  <w:style w:type="paragraph" w:styleId="Brezrazmikov">
    <w:name w:val="No Spacing"/>
    <w:basedOn w:val="Navaden"/>
    <w:uiPriority w:val="1"/>
    <w:qFormat/>
    <w:rsid w:val="002560CB"/>
  </w:style>
  <w:style w:type="paragraph" w:styleId="Besedilooblaka">
    <w:name w:val="Balloon Text"/>
    <w:basedOn w:val="Navaden"/>
    <w:link w:val="BesedilooblakaZnak"/>
    <w:uiPriority w:val="99"/>
    <w:semiHidden/>
    <w:unhideWhenUsed/>
    <w:rsid w:val="00BE6E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6E0D"/>
    <w:rPr>
      <w:rFonts w:ascii="Segoe UI" w:hAnsi="Segoe UI" w:cs="Segoe UI"/>
      <w:sz w:val="18"/>
      <w:szCs w:val="18"/>
      <w:lang w:eastAsia="sl-SI"/>
    </w:rPr>
  </w:style>
  <w:style w:type="character" w:styleId="Pripombasklic">
    <w:name w:val="annotation reference"/>
    <w:basedOn w:val="Privzetapisavaodstavka"/>
    <w:uiPriority w:val="99"/>
    <w:semiHidden/>
    <w:unhideWhenUsed/>
    <w:rsid w:val="00BE6E0D"/>
    <w:rPr>
      <w:sz w:val="16"/>
      <w:szCs w:val="16"/>
    </w:rPr>
  </w:style>
  <w:style w:type="paragraph" w:styleId="Pripombabesedilo">
    <w:name w:val="annotation text"/>
    <w:basedOn w:val="Navaden"/>
    <w:link w:val="PripombabesediloZnak"/>
    <w:uiPriority w:val="99"/>
    <w:unhideWhenUsed/>
    <w:rsid w:val="00BE6E0D"/>
    <w:rPr>
      <w:sz w:val="20"/>
      <w:szCs w:val="20"/>
    </w:rPr>
  </w:style>
  <w:style w:type="character" w:customStyle="1" w:styleId="PripombabesediloZnak">
    <w:name w:val="Pripomba – besedilo Znak"/>
    <w:basedOn w:val="Privzetapisavaodstavka"/>
    <w:link w:val="Pripombabesedilo"/>
    <w:uiPriority w:val="99"/>
    <w:rsid w:val="00BE6E0D"/>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E6E0D"/>
    <w:rPr>
      <w:b/>
      <w:bCs/>
    </w:rPr>
  </w:style>
  <w:style w:type="character" w:customStyle="1" w:styleId="ZadevapripombeZnak">
    <w:name w:val="Zadeva pripombe Znak"/>
    <w:basedOn w:val="PripombabesediloZnak"/>
    <w:link w:val="Zadevapripombe"/>
    <w:uiPriority w:val="99"/>
    <w:semiHidden/>
    <w:rsid w:val="00BE6E0D"/>
    <w:rPr>
      <w:rFonts w:ascii="Times New Roman" w:hAnsi="Times New Roman" w:cs="Times New Roman"/>
      <w:b/>
      <w:bCs/>
      <w:sz w:val="20"/>
      <w:szCs w:val="20"/>
      <w:lang w:eastAsia="sl-SI"/>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2004FE"/>
    <w:pPr>
      <w:ind w:left="720"/>
      <w:contextualSpacing/>
    </w:pPr>
  </w:style>
  <w:style w:type="character" w:customStyle="1" w:styleId="Naslov1Znak">
    <w:name w:val="Naslov 1 Znak"/>
    <w:basedOn w:val="Privzetapisavaodstavka"/>
    <w:link w:val="Naslov1"/>
    <w:uiPriority w:val="9"/>
    <w:rsid w:val="000026D4"/>
    <w:rPr>
      <w:rFonts w:ascii="Republika" w:eastAsia="Times New Roman" w:hAnsi="Republika" w:cs="Times New Roman"/>
      <w:kern w:val="36"/>
      <w:sz w:val="48"/>
      <w:szCs w:val="48"/>
      <w:lang w:eastAsia="sl-SI"/>
    </w:rPr>
  </w:style>
  <w:style w:type="character" w:customStyle="1" w:styleId="Naslov2Znak">
    <w:name w:val="Naslov 2 Znak"/>
    <w:basedOn w:val="Privzetapisavaodstavka"/>
    <w:link w:val="Naslov2"/>
    <w:uiPriority w:val="9"/>
    <w:rsid w:val="000026D4"/>
    <w:rPr>
      <w:rFonts w:ascii="Republika" w:eastAsia="Times New Roman" w:hAnsi="Republika" w:cs="Times New Roman"/>
      <w:sz w:val="38"/>
      <w:szCs w:val="38"/>
      <w:lang w:eastAsia="sl-SI"/>
    </w:rPr>
  </w:style>
  <w:style w:type="paragraph" w:customStyle="1" w:styleId="Odstavek">
    <w:name w:val="Odstavek"/>
    <w:basedOn w:val="Navaden"/>
    <w:link w:val="OdstavekZnak"/>
    <w:qFormat/>
    <w:rsid w:val="009429F9"/>
    <w:pPr>
      <w:overflowPunct w:val="0"/>
      <w:autoSpaceDE w:val="0"/>
      <w:autoSpaceDN w:val="0"/>
      <w:adjustRightInd w:val="0"/>
      <w:spacing w:before="240"/>
      <w:ind w:firstLine="1021"/>
      <w:jc w:val="both"/>
      <w:textAlignment w:val="baseline"/>
    </w:pPr>
    <w:rPr>
      <w:rFonts w:ascii="Arial" w:eastAsia="Times New Roman" w:hAnsi="Arial"/>
      <w:sz w:val="22"/>
      <w:szCs w:val="22"/>
      <w:lang w:val="x-none" w:eastAsia="x-none"/>
    </w:rPr>
  </w:style>
  <w:style w:type="character" w:customStyle="1" w:styleId="OdstavekZnak">
    <w:name w:val="Odstavek Znak"/>
    <w:link w:val="Odstavek"/>
    <w:rsid w:val="009429F9"/>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9429F9"/>
    <w:pPr>
      <w:numPr>
        <w:numId w:val="7"/>
      </w:numPr>
      <w:overflowPunct w:val="0"/>
      <w:autoSpaceDE w:val="0"/>
      <w:autoSpaceDN w:val="0"/>
      <w:adjustRightInd w:val="0"/>
      <w:jc w:val="both"/>
      <w:textAlignment w:val="baseline"/>
    </w:pPr>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9429F9"/>
    <w:rPr>
      <w:rFonts w:ascii="Arial" w:eastAsia="Times New Roman" w:hAnsi="Arial" w:cs="Times New Roman"/>
      <w:lang w:val="x-none" w:eastAsia="x-none"/>
    </w:rPr>
  </w:style>
  <w:style w:type="paragraph" w:styleId="Revizija">
    <w:name w:val="Revision"/>
    <w:hidden/>
    <w:uiPriority w:val="99"/>
    <w:semiHidden/>
    <w:rsid w:val="00111950"/>
    <w:pPr>
      <w:spacing w:after="0" w:line="240" w:lineRule="auto"/>
    </w:pPr>
    <w:rPr>
      <w:rFonts w:ascii="Times New Roman" w:hAnsi="Times New Roman" w:cs="Times New Roman"/>
      <w:sz w:val="24"/>
      <w:szCs w:val="24"/>
      <w:lang w:eastAsia="sl-SI"/>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ED3884"/>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035">
      <w:bodyDiv w:val="1"/>
      <w:marLeft w:val="0"/>
      <w:marRight w:val="0"/>
      <w:marTop w:val="0"/>
      <w:marBottom w:val="0"/>
      <w:divBdr>
        <w:top w:val="none" w:sz="0" w:space="0" w:color="auto"/>
        <w:left w:val="none" w:sz="0" w:space="0" w:color="auto"/>
        <w:bottom w:val="none" w:sz="0" w:space="0" w:color="auto"/>
        <w:right w:val="none" w:sz="0" w:space="0" w:color="auto"/>
      </w:divBdr>
    </w:div>
    <w:div w:id="1156533948">
      <w:bodyDiv w:val="1"/>
      <w:marLeft w:val="0"/>
      <w:marRight w:val="0"/>
      <w:marTop w:val="0"/>
      <w:marBottom w:val="0"/>
      <w:divBdr>
        <w:top w:val="none" w:sz="0" w:space="0" w:color="auto"/>
        <w:left w:val="none" w:sz="0" w:space="0" w:color="auto"/>
        <w:bottom w:val="none" w:sz="0" w:space="0" w:color="auto"/>
        <w:right w:val="none" w:sz="0" w:space="0" w:color="auto"/>
      </w:divBdr>
      <w:divsChild>
        <w:div w:id="1930501507">
          <w:marLeft w:val="0"/>
          <w:marRight w:val="0"/>
          <w:marTop w:val="0"/>
          <w:marBottom w:val="0"/>
          <w:divBdr>
            <w:top w:val="none" w:sz="0" w:space="0" w:color="auto"/>
            <w:left w:val="none" w:sz="0" w:space="0" w:color="auto"/>
            <w:bottom w:val="none" w:sz="0" w:space="0" w:color="auto"/>
            <w:right w:val="none" w:sz="0" w:space="0" w:color="auto"/>
          </w:divBdr>
          <w:divsChild>
            <w:div w:id="1564752429">
              <w:marLeft w:val="0"/>
              <w:marRight w:val="0"/>
              <w:marTop w:val="0"/>
              <w:marBottom w:val="0"/>
              <w:divBdr>
                <w:top w:val="none" w:sz="0" w:space="0" w:color="auto"/>
                <w:left w:val="none" w:sz="0" w:space="0" w:color="auto"/>
                <w:bottom w:val="none" w:sz="0" w:space="0" w:color="auto"/>
                <w:right w:val="none" w:sz="0" w:space="0" w:color="auto"/>
              </w:divBdr>
              <w:divsChild>
                <w:div w:id="1493331908">
                  <w:marLeft w:val="4575"/>
                  <w:marRight w:val="0"/>
                  <w:marTop w:val="0"/>
                  <w:marBottom w:val="0"/>
                  <w:divBdr>
                    <w:top w:val="none" w:sz="0" w:space="0" w:color="auto"/>
                    <w:left w:val="none" w:sz="0" w:space="0" w:color="auto"/>
                    <w:bottom w:val="none" w:sz="0" w:space="0" w:color="auto"/>
                    <w:right w:val="none" w:sz="0" w:space="0" w:color="auto"/>
                  </w:divBdr>
                  <w:divsChild>
                    <w:div w:id="1876654357">
                      <w:marLeft w:val="0"/>
                      <w:marRight w:val="0"/>
                      <w:marTop w:val="0"/>
                      <w:marBottom w:val="0"/>
                      <w:divBdr>
                        <w:top w:val="none" w:sz="0" w:space="0" w:color="auto"/>
                        <w:left w:val="none" w:sz="0" w:space="0" w:color="auto"/>
                        <w:bottom w:val="none" w:sz="0" w:space="0" w:color="auto"/>
                        <w:right w:val="none" w:sz="0" w:space="0" w:color="auto"/>
                      </w:divBdr>
                      <w:divsChild>
                        <w:div w:id="425812395">
                          <w:marLeft w:val="0"/>
                          <w:marRight w:val="0"/>
                          <w:marTop w:val="0"/>
                          <w:marBottom w:val="0"/>
                          <w:divBdr>
                            <w:top w:val="none" w:sz="0" w:space="0" w:color="auto"/>
                            <w:left w:val="none" w:sz="0" w:space="0" w:color="auto"/>
                            <w:bottom w:val="none" w:sz="0" w:space="0" w:color="auto"/>
                            <w:right w:val="none" w:sz="0" w:space="0" w:color="auto"/>
                          </w:divBdr>
                          <w:divsChild>
                            <w:div w:id="1092435402">
                              <w:marLeft w:val="0"/>
                              <w:marRight w:val="0"/>
                              <w:marTop w:val="0"/>
                              <w:marBottom w:val="0"/>
                              <w:divBdr>
                                <w:top w:val="none" w:sz="0" w:space="0" w:color="auto"/>
                                <w:left w:val="none" w:sz="0" w:space="0" w:color="auto"/>
                                <w:bottom w:val="none" w:sz="0" w:space="0" w:color="auto"/>
                                <w:right w:val="none" w:sz="0" w:space="0" w:color="auto"/>
                              </w:divBdr>
                              <w:divsChild>
                                <w:div w:id="863830269">
                                  <w:marLeft w:val="0"/>
                                  <w:marRight w:val="0"/>
                                  <w:marTop w:val="0"/>
                                  <w:marBottom w:val="0"/>
                                  <w:divBdr>
                                    <w:top w:val="none" w:sz="0" w:space="0" w:color="auto"/>
                                    <w:left w:val="none" w:sz="0" w:space="0" w:color="auto"/>
                                    <w:bottom w:val="none" w:sz="0" w:space="0" w:color="auto"/>
                                    <w:right w:val="none" w:sz="0" w:space="0" w:color="auto"/>
                                  </w:divBdr>
                                  <w:divsChild>
                                    <w:div w:id="1194613304">
                                      <w:marLeft w:val="0"/>
                                      <w:marRight w:val="0"/>
                                      <w:marTop w:val="0"/>
                                      <w:marBottom w:val="0"/>
                                      <w:divBdr>
                                        <w:top w:val="none" w:sz="0" w:space="0" w:color="auto"/>
                                        <w:left w:val="none" w:sz="0" w:space="0" w:color="auto"/>
                                        <w:bottom w:val="none" w:sz="0" w:space="0" w:color="auto"/>
                                        <w:right w:val="none" w:sz="0" w:space="0" w:color="auto"/>
                                      </w:divBdr>
                                      <w:divsChild>
                                        <w:div w:id="16291617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67674670">
                                  <w:marLeft w:val="0"/>
                                  <w:marRight w:val="0"/>
                                  <w:marTop w:val="0"/>
                                  <w:marBottom w:val="0"/>
                                  <w:divBdr>
                                    <w:top w:val="none" w:sz="0" w:space="0" w:color="auto"/>
                                    <w:left w:val="none" w:sz="0" w:space="0" w:color="auto"/>
                                    <w:bottom w:val="none" w:sz="0" w:space="0" w:color="auto"/>
                                    <w:right w:val="none" w:sz="0" w:space="0" w:color="auto"/>
                                  </w:divBdr>
                                  <w:divsChild>
                                    <w:div w:id="1858349869">
                                      <w:marLeft w:val="0"/>
                                      <w:marRight w:val="0"/>
                                      <w:marTop w:val="0"/>
                                      <w:marBottom w:val="0"/>
                                      <w:divBdr>
                                        <w:top w:val="none" w:sz="0" w:space="0" w:color="auto"/>
                                        <w:left w:val="none" w:sz="0" w:space="0" w:color="auto"/>
                                        <w:bottom w:val="none" w:sz="0" w:space="0" w:color="auto"/>
                                        <w:right w:val="none" w:sz="0" w:space="0" w:color="auto"/>
                                      </w:divBdr>
                                      <w:divsChild>
                                        <w:div w:id="1912734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0686433">
                                  <w:marLeft w:val="0"/>
                                  <w:marRight w:val="0"/>
                                  <w:marTop w:val="0"/>
                                  <w:marBottom w:val="0"/>
                                  <w:divBdr>
                                    <w:top w:val="none" w:sz="0" w:space="0" w:color="auto"/>
                                    <w:left w:val="none" w:sz="0" w:space="0" w:color="auto"/>
                                    <w:bottom w:val="none" w:sz="0" w:space="0" w:color="auto"/>
                                    <w:right w:val="none" w:sz="0" w:space="0" w:color="auto"/>
                                  </w:divBdr>
                                  <w:divsChild>
                                    <w:div w:id="1339190875">
                                      <w:marLeft w:val="0"/>
                                      <w:marRight w:val="0"/>
                                      <w:marTop w:val="0"/>
                                      <w:marBottom w:val="0"/>
                                      <w:divBdr>
                                        <w:top w:val="none" w:sz="0" w:space="0" w:color="auto"/>
                                        <w:left w:val="none" w:sz="0" w:space="0" w:color="auto"/>
                                        <w:bottom w:val="none" w:sz="0" w:space="0" w:color="auto"/>
                                        <w:right w:val="none" w:sz="0" w:space="0" w:color="auto"/>
                                      </w:divBdr>
                                      <w:divsChild>
                                        <w:div w:id="671565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355455">
                                  <w:marLeft w:val="0"/>
                                  <w:marRight w:val="0"/>
                                  <w:marTop w:val="0"/>
                                  <w:marBottom w:val="0"/>
                                  <w:divBdr>
                                    <w:top w:val="none" w:sz="0" w:space="0" w:color="auto"/>
                                    <w:left w:val="none" w:sz="0" w:space="0" w:color="auto"/>
                                    <w:bottom w:val="none" w:sz="0" w:space="0" w:color="auto"/>
                                    <w:right w:val="none" w:sz="0" w:space="0" w:color="auto"/>
                                  </w:divBdr>
                                  <w:divsChild>
                                    <w:div w:id="2085832482">
                                      <w:marLeft w:val="0"/>
                                      <w:marRight w:val="0"/>
                                      <w:marTop w:val="0"/>
                                      <w:marBottom w:val="0"/>
                                      <w:divBdr>
                                        <w:top w:val="none" w:sz="0" w:space="0" w:color="auto"/>
                                        <w:left w:val="none" w:sz="0" w:space="0" w:color="auto"/>
                                        <w:bottom w:val="none" w:sz="0" w:space="0" w:color="auto"/>
                                        <w:right w:val="none" w:sz="0" w:space="0" w:color="auto"/>
                                      </w:divBdr>
                                      <w:divsChild>
                                        <w:div w:id="18869158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8446762">
                                  <w:marLeft w:val="0"/>
                                  <w:marRight w:val="0"/>
                                  <w:marTop w:val="0"/>
                                  <w:marBottom w:val="0"/>
                                  <w:divBdr>
                                    <w:top w:val="none" w:sz="0" w:space="0" w:color="auto"/>
                                    <w:left w:val="none" w:sz="0" w:space="0" w:color="auto"/>
                                    <w:bottom w:val="none" w:sz="0" w:space="0" w:color="auto"/>
                                    <w:right w:val="none" w:sz="0" w:space="0" w:color="auto"/>
                                  </w:divBdr>
                                  <w:divsChild>
                                    <w:div w:id="1124156113">
                                      <w:marLeft w:val="0"/>
                                      <w:marRight w:val="0"/>
                                      <w:marTop w:val="0"/>
                                      <w:marBottom w:val="0"/>
                                      <w:divBdr>
                                        <w:top w:val="none" w:sz="0" w:space="0" w:color="auto"/>
                                        <w:left w:val="none" w:sz="0" w:space="0" w:color="auto"/>
                                        <w:bottom w:val="none" w:sz="0" w:space="0" w:color="auto"/>
                                        <w:right w:val="none" w:sz="0" w:space="0" w:color="auto"/>
                                      </w:divBdr>
                                      <w:divsChild>
                                        <w:div w:id="17165875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301369">
                                  <w:marLeft w:val="0"/>
                                  <w:marRight w:val="0"/>
                                  <w:marTop w:val="0"/>
                                  <w:marBottom w:val="0"/>
                                  <w:divBdr>
                                    <w:top w:val="none" w:sz="0" w:space="0" w:color="auto"/>
                                    <w:left w:val="none" w:sz="0" w:space="0" w:color="auto"/>
                                    <w:bottom w:val="none" w:sz="0" w:space="0" w:color="auto"/>
                                    <w:right w:val="none" w:sz="0" w:space="0" w:color="auto"/>
                                  </w:divBdr>
                                  <w:divsChild>
                                    <w:div w:id="1253314016">
                                      <w:marLeft w:val="0"/>
                                      <w:marRight w:val="0"/>
                                      <w:marTop w:val="0"/>
                                      <w:marBottom w:val="0"/>
                                      <w:divBdr>
                                        <w:top w:val="none" w:sz="0" w:space="0" w:color="auto"/>
                                        <w:left w:val="none" w:sz="0" w:space="0" w:color="auto"/>
                                        <w:bottom w:val="none" w:sz="0" w:space="0" w:color="auto"/>
                                        <w:right w:val="none" w:sz="0" w:space="0" w:color="auto"/>
                                      </w:divBdr>
                                      <w:divsChild>
                                        <w:div w:id="682635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875136">
                                  <w:marLeft w:val="0"/>
                                  <w:marRight w:val="0"/>
                                  <w:marTop w:val="0"/>
                                  <w:marBottom w:val="0"/>
                                  <w:divBdr>
                                    <w:top w:val="none" w:sz="0" w:space="0" w:color="auto"/>
                                    <w:left w:val="none" w:sz="0" w:space="0" w:color="auto"/>
                                    <w:bottom w:val="none" w:sz="0" w:space="0" w:color="auto"/>
                                    <w:right w:val="none" w:sz="0" w:space="0" w:color="auto"/>
                                  </w:divBdr>
                                  <w:divsChild>
                                    <w:div w:id="738020334">
                                      <w:marLeft w:val="0"/>
                                      <w:marRight w:val="0"/>
                                      <w:marTop w:val="0"/>
                                      <w:marBottom w:val="0"/>
                                      <w:divBdr>
                                        <w:top w:val="none" w:sz="0" w:space="0" w:color="auto"/>
                                        <w:left w:val="none" w:sz="0" w:space="0" w:color="auto"/>
                                        <w:bottom w:val="none" w:sz="0" w:space="0" w:color="auto"/>
                                        <w:right w:val="none" w:sz="0" w:space="0" w:color="auto"/>
                                      </w:divBdr>
                                      <w:divsChild>
                                        <w:div w:id="23481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996907">
                                  <w:marLeft w:val="0"/>
                                  <w:marRight w:val="0"/>
                                  <w:marTop w:val="0"/>
                                  <w:marBottom w:val="0"/>
                                  <w:divBdr>
                                    <w:top w:val="none" w:sz="0" w:space="0" w:color="auto"/>
                                    <w:left w:val="none" w:sz="0" w:space="0" w:color="auto"/>
                                    <w:bottom w:val="none" w:sz="0" w:space="0" w:color="auto"/>
                                    <w:right w:val="none" w:sz="0" w:space="0" w:color="auto"/>
                                  </w:divBdr>
                                  <w:divsChild>
                                    <w:div w:id="963736641">
                                      <w:marLeft w:val="0"/>
                                      <w:marRight w:val="0"/>
                                      <w:marTop w:val="0"/>
                                      <w:marBottom w:val="0"/>
                                      <w:divBdr>
                                        <w:top w:val="none" w:sz="0" w:space="0" w:color="auto"/>
                                        <w:left w:val="none" w:sz="0" w:space="0" w:color="auto"/>
                                        <w:bottom w:val="none" w:sz="0" w:space="0" w:color="auto"/>
                                        <w:right w:val="none" w:sz="0" w:space="0" w:color="auto"/>
                                      </w:divBdr>
                                      <w:divsChild>
                                        <w:div w:id="10552737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44994336">
                                  <w:marLeft w:val="0"/>
                                  <w:marRight w:val="0"/>
                                  <w:marTop w:val="0"/>
                                  <w:marBottom w:val="0"/>
                                  <w:divBdr>
                                    <w:top w:val="none" w:sz="0" w:space="0" w:color="auto"/>
                                    <w:left w:val="none" w:sz="0" w:space="0" w:color="auto"/>
                                    <w:bottom w:val="none" w:sz="0" w:space="0" w:color="auto"/>
                                    <w:right w:val="none" w:sz="0" w:space="0" w:color="auto"/>
                                  </w:divBdr>
                                  <w:divsChild>
                                    <w:div w:id="692801962">
                                      <w:marLeft w:val="0"/>
                                      <w:marRight w:val="0"/>
                                      <w:marTop w:val="0"/>
                                      <w:marBottom w:val="0"/>
                                      <w:divBdr>
                                        <w:top w:val="none" w:sz="0" w:space="0" w:color="auto"/>
                                        <w:left w:val="none" w:sz="0" w:space="0" w:color="auto"/>
                                        <w:bottom w:val="none" w:sz="0" w:space="0" w:color="auto"/>
                                        <w:right w:val="none" w:sz="0" w:space="0" w:color="auto"/>
                                      </w:divBdr>
                                      <w:divsChild>
                                        <w:div w:id="16137110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850826">
                                  <w:marLeft w:val="0"/>
                                  <w:marRight w:val="0"/>
                                  <w:marTop w:val="0"/>
                                  <w:marBottom w:val="0"/>
                                  <w:divBdr>
                                    <w:top w:val="none" w:sz="0" w:space="0" w:color="auto"/>
                                    <w:left w:val="none" w:sz="0" w:space="0" w:color="auto"/>
                                    <w:bottom w:val="none" w:sz="0" w:space="0" w:color="auto"/>
                                    <w:right w:val="none" w:sz="0" w:space="0" w:color="auto"/>
                                  </w:divBdr>
                                  <w:divsChild>
                                    <w:div w:id="1369180428">
                                      <w:marLeft w:val="0"/>
                                      <w:marRight w:val="0"/>
                                      <w:marTop w:val="0"/>
                                      <w:marBottom w:val="0"/>
                                      <w:divBdr>
                                        <w:top w:val="none" w:sz="0" w:space="0" w:color="auto"/>
                                        <w:left w:val="none" w:sz="0" w:space="0" w:color="auto"/>
                                        <w:bottom w:val="none" w:sz="0" w:space="0" w:color="auto"/>
                                        <w:right w:val="none" w:sz="0" w:space="0" w:color="auto"/>
                                      </w:divBdr>
                                      <w:divsChild>
                                        <w:div w:id="14849276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5001394">
                                  <w:marLeft w:val="0"/>
                                  <w:marRight w:val="0"/>
                                  <w:marTop w:val="0"/>
                                  <w:marBottom w:val="0"/>
                                  <w:divBdr>
                                    <w:top w:val="none" w:sz="0" w:space="0" w:color="auto"/>
                                    <w:left w:val="none" w:sz="0" w:space="0" w:color="auto"/>
                                    <w:bottom w:val="none" w:sz="0" w:space="0" w:color="auto"/>
                                    <w:right w:val="none" w:sz="0" w:space="0" w:color="auto"/>
                                  </w:divBdr>
                                  <w:divsChild>
                                    <w:div w:id="1109281082">
                                      <w:marLeft w:val="0"/>
                                      <w:marRight w:val="0"/>
                                      <w:marTop w:val="0"/>
                                      <w:marBottom w:val="0"/>
                                      <w:divBdr>
                                        <w:top w:val="none" w:sz="0" w:space="0" w:color="auto"/>
                                        <w:left w:val="none" w:sz="0" w:space="0" w:color="auto"/>
                                        <w:bottom w:val="none" w:sz="0" w:space="0" w:color="auto"/>
                                        <w:right w:val="none" w:sz="0" w:space="0" w:color="auto"/>
                                      </w:divBdr>
                                      <w:divsChild>
                                        <w:div w:id="5836067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1505310">
                                  <w:marLeft w:val="0"/>
                                  <w:marRight w:val="0"/>
                                  <w:marTop w:val="0"/>
                                  <w:marBottom w:val="0"/>
                                  <w:divBdr>
                                    <w:top w:val="none" w:sz="0" w:space="0" w:color="auto"/>
                                    <w:left w:val="none" w:sz="0" w:space="0" w:color="auto"/>
                                    <w:bottom w:val="none" w:sz="0" w:space="0" w:color="auto"/>
                                    <w:right w:val="none" w:sz="0" w:space="0" w:color="auto"/>
                                  </w:divBdr>
                                  <w:divsChild>
                                    <w:div w:id="852188464">
                                      <w:marLeft w:val="0"/>
                                      <w:marRight w:val="0"/>
                                      <w:marTop w:val="0"/>
                                      <w:marBottom w:val="0"/>
                                      <w:divBdr>
                                        <w:top w:val="none" w:sz="0" w:space="0" w:color="auto"/>
                                        <w:left w:val="none" w:sz="0" w:space="0" w:color="auto"/>
                                        <w:bottom w:val="none" w:sz="0" w:space="0" w:color="auto"/>
                                        <w:right w:val="none" w:sz="0" w:space="0" w:color="auto"/>
                                      </w:divBdr>
                                      <w:divsChild>
                                        <w:div w:id="1396660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642504">
                                  <w:marLeft w:val="0"/>
                                  <w:marRight w:val="0"/>
                                  <w:marTop w:val="0"/>
                                  <w:marBottom w:val="0"/>
                                  <w:divBdr>
                                    <w:top w:val="none" w:sz="0" w:space="0" w:color="auto"/>
                                    <w:left w:val="none" w:sz="0" w:space="0" w:color="auto"/>
                                    <w:bottom w:val="none" w:sz="0" w:space="0" w:color="auto"/>
                                    <w:right w:val="none" w:sz="0" w:space="0" w:color="auto"/>
                                  </w:divBdr>
                                  <w:divsChild>
                                    <w:div w:id="955066075">
                                      <w:marLeft w:val="0"/>
                                      <w:marRight w:val="0"/>
                                      <w:marTop w:val="0"/>
                                      <w:marBottom w:val="0"/>
                                      <w:divBdr>
                                        <w:top w:val="none" w:sz="0" w:space="0" w:color="auto"/>
                                        <w:left w:val="none" w:sz="0" w:space="0" w:color="auto"/>
                                        <w:bottom w:val="none" w:sz="0" w:space="0" w:color="auto"/>
                                        <w:right w:val="none" w:sz="0" w:space="0" w:color="auto"/>
                                      </w:divBdr>
                                      <w:divsChild>
                                        <w:div w:id="43281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155542">
                                  <w:marLeft w:val="0"/>
                                  <w:marRight w:val="0"/>
                                  <w:marTop w:val="0"/>
                                  <w:marBottom w:val="0"/>
                                  <w:divBdr>
                                    <w:top w:val="none" w:sz="0" w:space="0" w:color="auto"/>
                                    <w:left w:val="none" w:sz="0" w:space="0" w:color="auto"/>
                                    <w:bottom w:val="none" w:sz="0" w:space="0" w:color="auto"/>
                                    <w:right w:val="none" w:sz="0" w:space="0" w:color="auto"/>
                                  </w:divBdr>
                                  <w:divsChild>
                                    <w:div w:id="1150829915">
                                      <w:marLeft w:val="0"/>
                                      <w:marRight w:val="0"/>
                                      <w:marTop w:val="0"/>
                                      <w:marBottom w:val="0"/>
                                      <w:divBdr>
                                        <w:top w:val="none" w:sz="0" w:space="0" w:color="auto"/>
                                        <w:left w:val="none" w:sz="0" w:space="0" w:color="auto"/>
                                        <w:bottom w:val="none" w:sz="0" w:space="0" w:color="auto"/>
                                        <w:right w:val="none" w:sz="0" w:space="0" w:color="auto"/>
                                      </w:divBdr>
                                      <w:divsChild>
                                        <w:div w:id="24584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05937493">
                                  <w:marLeft w:val="0"/>
                                  <w:marRight w:val="0"/>
                                  <w:marTop w:val="0"/>
                                  <w:marBottom w:val="0"/>
                                  <w:divBdr>
                                    <w:top w:val="none" w:sz="0" w:space="0" w:color="auto"/>
                                    <w:left w:val="none" w:sz="0" w:space="0" w:color="auto"/>
                                    <w:bottom w:val="none" w:sz="0" w:space="0" w:color="auto"/>
                                    <w:right w:val="none" w:sz="0" w:space="0" w:color="auto"/>
                                  </w:divBdr>
                                  <w:divsChild>
                                    <w:div w:id="1658610326">
                                      <w:marLeft w:val="0"/>
                                      <w:marRight w:val="0"/>
                                      <w:marTop w:val="0"/>
                                      <w:marBottom w:val="0"/>
                                      <w:divBdr>
                                        <w:top w:val="none" w:sz="0" w:space="0" w:color="auto"/>
                                        <w:left w:val="none" w:sz="0" w:space="0" w:color="auto"/>
                                        <w:bottom w:val="none" w:sz="0" w:space="0" w:color="auto"/>
                                        <w:right w:val="none" w:sz="0" w:space="0" w:color="auto"/>
                                      </w:divBdr>
                                      <w:divsChild>
                                        <w:div w:id="21043754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2381202">
                                  <w:marLeft w:val="0"/>
                                  <w:marRight w:val="0"/>
                                  <w:marTop w:val="0"/>
                                  <w:marBottom w:val="0"/>
                                  <w:divBdr>
                                    <w:top w:val="none" w:sz="0" w:space="0" w:color="auto"/>
                                    <w:left w:val="none" w:sz="0" w:space="0" w:color="auto"/>
                                    <w:bottom w:val="none" w:sz="0" w:space="0" w:color="auto"/>
                                    <w:right w:val="none" w:sz="0" w:space="0" w:color="auto"/>
                                  </w:divBdr>
                                  <w:divsChild>
                                    <w:div w:id="1062606013">
                                      <w:marLeft w:val="0"/>
                                      <w:marRight w:val="0"/>
                                      <w:marTop w:val="0"/>
                                      <w:marBottom w:val="0"/>
                                      <w:divBdr>
                                        <w:top w:val="none" w:sz="0" w:space="0" w:color="auto"/>
                                        <w:left w:val="none" w:sz="0" w:space="0" w:color="auto"/>
                                        <w:bottom w:val="none" w:sz="0" w:space="0" w:color="auto"/>
                                        <w:right w:val="none" w:sz="0" w:space="0" w:color="auto"/>
                                      </w:divBdr>
                                      <w:divsChild>
                                        <w:div w:id="1393456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7200535">
                                  <w:marLeft w:val="0"/>
                                  <w:marRight w:val="0"/>
                                  <w:marTop w:val="0"/>
                                  <w:marBottom w:val="0"/>
                                  <w:divBdr>
                                    <w:top w:val="none" w:sz="0" w:space="0" w:color="auto"/>
                                    <w:left w:val="none" w:sz="0" w:space="0" w:color="auto"/>
                                    <w:bottom w:val="none" w:sz="0" w:space="0" w:color="auto"/>
                                    <w:right w:val="none" w:sz="0" w:space="0" w:color="auto"/>
                                  </w:divBdr>
                                  <w:divsChild>
                                    <w:div w:id="1707366519">
                                      <w:marLeft w:val="0"/>
                                      <w:marRight w:val="0"/>
                                      <w:marTop w:val="0"/>
                                      <w:marBottom w:val="0"/>
                                      <w:divBdr>
                                        <w:top w:val="none" w:sz="0" w:space="0" w:color="auto"/>
                                        <w:left w:val="none" w:sz="0" w:space="0" w:color="auto"/>
                                        <w:bottom w:val="none" w:sz="0" w:space="0" w:color="auto"/>
                                        <w:right w:val="none" w:sz="0" w:space="0" w:color="auto"/>
                                      </w:divBdr>
                                      <w:divsChild>
                                        <w:div w:id="1467428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767419">
      <w:bodyDiv w:val="1"/>
      <w:marLeft w:val="0"/>
      <w:marRight w:val="0"/>
      <w:marTop w:val="0"/>
      <w:marBottom w:val="0"/>
      <w:divBdr>
        <w:top w:val="none" w:sz="0" w:space="0" w:color="auto"/>
        <w:left w:val="none" w:sz="0" w:space="0" w:color="auto"/>
        <w:bottom w:val="none" w:sz="0" w:space="0" w:color="auto"/>
        <w:right w:val="none" w:sz="0" w:space="0" w:color="auto"/>
      </w:divBdr>
      <w:divsChild>
        <w:div w:id="2137984280">
          <w:marLeft w:val="0"/>
          <w:marRight w:val="0"/>
          <w:marTop w:val="0"/>
          <w:marBottom w:val="0"/>
          <w:divBdr>
            <w:top w:val="none" w:sz="0" w:space="0" w:color="auto"/>
            <w:left w:val="none" w:sz="0" w:space="0" w:color="auto"/>
            <w:bottom w:val="none" w:sz="0" w:space="0" w:color="auto"/>
            <w:right w:val="none" w:sz="0" w:space="0" w:color="auto"/>
          </w:divBdr>
          <w:divsChild>
            <w:div w:id="1642999384">
              <w:marLeft w:val="0"/>
              <w:marRight w:val="0"/>
              <w:marTop w:val="0"/>
              <w:marBottom w:val="0"/>
              <w:divBdr>
                <w:top w:val="none" w:sz="0" w:space="0" w:color="auto"/>
                <w:left w:val="none" w:sz="0" w:space="0" w:color="auto"/>
                <w:bottom w:val="none" w:sz="0" w:space="0" w:color="auto"/>
                <w:right w:val="none" w:sz="0" w:space="0" w:color="auto"/>
              </w:divBdr>
              <w:divsChild>
                <w:div w:id="1426803042">
                  <w:marLeft w:val="4575"/>
                  <w:marRight w:val="0"/>
                  <w:marTop w:val="0"/>
                  <w:marBottom w:val="0"/>
                  <w:divBdr>
                    <w:top w:val="none" w:sz="0" w:space="0" w:color="auto"/>
                    <w:left w:val="none" w:sz="0" w:space="0" w:color="auto"/>
                    <w:bottom w:val="none" w:sz="0" w:space="0" w:color="auto"/>
                    <w:right w:val="none" w:sz="0" w:space="0" w:color="auto"/>
                  </w:divBdr>
                  <w:divsChild>
                    <w:div w:id="1258706969">
                      <w:marLeft w:val="0"/>
                      <w:marRight w:val="0"/>
                      <w:marTop w:val="0"/>
                      <w:marBottom w:val="0"/>
                      <w:divBdr>
                        <w:top w:val="none" w:sz="0" w:space="0" w:color="auto"/>
                        <w:left w:val="none" w:sz="0" w:space="0" w:color="auto"/>
                        <w:bottom w:val="none" w:sz="0" w:space="0" w:color="auto"/>
                        <w:right w:val="none" w:sz="0" w:space="0" w:color="auto"/>
                      </w:divBdr>
                      <w:divsChild>
                        <w:div w:id="1323238909">
                          <w:marLeft w:val="0"/>
                          <w:marRight w:val="0"/>
                          <w:marTop w:val="0"/>
                          <w:marBottom w:val="0"/>
                          <w:divBdr>
                            <w:top w:val="none" w:sz="0" w:space="0" w:color="auto"/>
                            <w:left w:val="none" w:sz="0" w:space="0" w:color="auto"/>
                            <w:bottom w:val="none" w:sz="0" w:space="0" w:color="auto"/>
                            <w:right w:val="none" w:sz="0" w:space="0" w:color="auto"/>
                          </w:divBdr>
                          <w:divsChild>
                            <w:div w:id="1938249803">
                              <w:marLeft w:val="0"/>
                              <w:marRight w:val="0"/>
                              <w:marTop w:val="0"/>
                              <w:marBottom w:val="0"/>
                              <w:divBdr>
                                <w:top w:val="none" w:sz="0" w:space="0" w:color="auto"/>
                                <w:left w:val="none" w:sz="0" w:space="0" w:color="auto"/>
                                <w:bottom w:val="none" w:sz="0" w:space="0" w:color="auto"/>
                                <w:right w:val="none" w:sz="0" w:space="0" w:color="auto"/>
                              </w:divBdr>
                              <w:divsChild>
                                <w:div w:id="1725713083">
                                  <w:marLeft w:val="0"/>
                                  <w:marRight w:val="0"/>
                                  <w:marTop w:val="0"/>
                                  <w:marBottom w:val="0"/>
                                  <w:divBdr>
                                    <w:top w:val="none" w:sz="0" w:space="0" w:color="auto"/>
                                    <w:left w:val="none" w:sz="0" w:space="0" w:color="auto"/>
                                    <w:bottom w:val="none" w:sz="0" w:space="0" w:color="auto"/>
                                    <w:right w:val="none" w:sz="0" w:space="0" w:color="auto"/>
                                  </w:divBdr>
                                  <w:divsChild>
                                    <w:div w:id="1217355333">
                                      <w:marLeft w:val="0"/>
                                      <w:marRight w:val="0"/>
                                      <w:marTop w:val="0"/>
                                      <w:marBottom w:val="0"/>
                                      <w:divBdr>
                                        <w:top w:val="none" w:sz="0" w:space="0" w:color="auto"/>
                                        <w:left w:val="none" w:sz="0" w:space="0" w:color="auto"/>
                                        <w:bottom w:val="none" w:sz="0" w:space="0" w:color="auto"/>
                                        <w:right w:val="none" w:sz="0" w:space="0" w:color="auto"/>
                                      </w:divBdr>
                                      <w:divsChild>
                                        <w:div w:id="16857541">
                                          <w:marLeft w:val="0"/>
                                          <w:marRight w:val="0"/>
                                          <w:marTop w:val="0"/>
                                          <w:marBottom w:val="0"/>
                                          <w:divBdr>
                                            <w:top w:val="none" w:sz="0" w:space="0" w:color="auto"/>
                                            <w:left w:val="none" w:sz="0" w:space="0" w:color="auto"/>
                                            <w:bottom w:val="none" w:sz="0" w:space="0" w:color="auto"/>
                                            <w:right w:val="none" w:sz="0" w:space="0" w:color="auto"/>
                                          </w:divBdr>
                                          <w:divsChild>
                                            <w:div w:id="17357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4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e-vat-rules.ec.europa.eu/national-vat-rules_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0BE757-BCF1-44A8-ADC3-30220DEC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955</Words>
  <Characters>5445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Gorišek Hiršel</dc:creator>
  <cp:keywords/>
  <dc:description/>
  <cp:lastModifiedBy>Mateja Gorišek Hiršel</cp:lastModifiedBy>
  <cp:revision>19</cp:revision>
  <dcterms:created xsi:type="dcterms:W3CDTF">2023-06-12T07:11:00Z</dcterms:created>
  <dcterms:modified xsi:type="dcterms:W3CDTF">2025-01-15T10:09:00Z</dcterms:modified>
</cp:coreProperties>
</file>