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11" w:rsidRPr="0077451E" w:rsidRDefault="001D2111">
      <w:pPr>
        <w:tabs>
          <w:tab w:val="center" w:pos="2410"/>
          <w:tab w:val="right" w:pos="9072"/>
        </w:tabs>
        <w:spacing w:before="60"/>
        <w:jc w:val="both"/>
        <w:rPr>
          <w:rFonts w:ascii="Arial" w:hAnsi="Arial" w:cs="Arial"/>
          <w:b/>
        </w:rPr>
      </w:pPr>
      <w:bookmarkStart w:id="0" w:name="_GoBack"/>
      <w:bookmarkEnd w:id="0"/>
    </w:p>
    <w:p w:rsidR="001D2111" w:rsidRPr="0077451E" w:rsidRDefault="0020158A" w:rsidP="00094DE9">
      <w:pPr>
        <w:tabs>
          <w:tab w:val="center" w:pos="2410"/>
          <w:tab w:val="right" w:pos="9072"/>
        </w:tabs>
        <w:spacing w:before="60"/>
        <w:jc w:val="center"/>
        <w:rPr>
          <w:rFonts w:ascii="Arial" w:hAnsi="Arial" w:cs="Arial"/>
          <w:spacing w:val="50"/>
        </w:rPr>
      </w:pPr>
      <w:r w:rsidRPr="00094DE9">
        <w:rPr>
          <w:rFonts w:ascii="Arial" w:hAnsi="Arial" w:cs="Arial"/>
          <w:b/>
          <w:u w:val="single"/>
        </w:rPr>
        <w:t>DOPOLNILNI OBRAZEC</w:t>
      </w:r>
      <w:r w:rsidRPr="00094DE9">
        <w:rPr>
          <w:rFonts w:ascii="Arial" w:hAnsi="Arial" w:cs="Arial"/>
          <w:b/>
          <w:spacing w:val="20"/>
          <w:sz w:val="24"/>
          <w:u w:val="single"/>
        </w:rPr>
        <w:t xml:space="preserve"> </w:t>
      </w:r>
      <w:r w:rsidR="00580BF7" w:rsidRPr="00094DE9">
        <w:rPr>
          <w:rFonts w:ascii="Arial" w:hAnsi="Arial" w:cs="Arial"/>
          <w:b/>
          <w:u w:val="single"/>
        </w:rPr>
        <w:t>2</w:t>
      </w:r>
      <w:r w:rsidR="00580BF7">
        <w:rPr>
          <w:rFonts w:ascii="Arial" w:hAnsi="Arial" w:cs="Arial"/>
          <w:b/>
          <w:spacing w:val="20"/>
          <w:sz w:val="24"/>
        </w:rPr>
        <w:t xml:space="preserve"> </w:t>
      </w:r>
      <w:r w:rsidRPr="00094DE9">
        <w:rPr>
          <w:rFonts w:ascii="Arial" w:hAnsi="Arial" w:cs="Arial"/>
          <w:b/>
        </w:rPr>
        <w:t>ZA</w:t>
      </w:r>
      <w:r>
        <w:rPr>
          <w:rFonts w:ascii="Arial" w:hAnsi="Arial" w:cs="Arial"/>
          <w:b/>
          <w:spacing w:val="20"/>
          <w:sz w:val="24"/>
        </w:rPr>
        <w:t xml:space="preserve"> </w:t>
      </w:r>
      <w:r w:rsidRPr="00094DE9">
        <w:rPr>
          <w:rFonts w:ascii="Arial" w:hAnsi="Arial" w:cs="Arial"/>
          <w:b/>
        </w:rPr>
        <w:t>ZMANJŠANJE ZNESKA SPLOŠNEGA ZAVAROVANJA ZA MOREBITNI CARINSKI DOLG</w:t>
      </w:r>
      <w:r w:rsidRPr="00A42DDB" w:rsidDel="0020158A">
        <w:rPr>
          <w:rFonts w:ascii="Arial" w:hAnsi="Arial" w:cs="Arial"/>
          <w:b/>
          <w:spacing w:val="20"/>
          <w:sz w:val="24"/>
        </w:rPr>
        <w:t xml:space="preserve"> </w:t>
      </w:r>
      <w:r w:rsidR="00E70D5A" w:rsidRPr="00094DE9">
        <w:rPr>
          <w:rFonts w:ascii="Arial" w:hAnsi="Arial" w:cs="Arial"/>
          <w:b/>
        </w:rPr>
        <w:t>–</w:t>
      </w:r>
      <w:r w:rsidRPr="00094DE9">
        <w:rPr>
          <w:rFonts w:ascii="Arial" w:hAnsi="Arial" w:cs="Arial"/>
          <w:b/>
        </w:rPr>
        <w:t xml:space="preserve"> </w:t>
      </w:r>
      <w:r w:rsidR="006C1095">
        <w:rPr>
          <w:rFonts w:ascii="Arial" w:hAnsi="Arial" w:cs="Arial"/>
          <w:b/>
        </w:rPr>
        <w:t>3</w:t>
      </w:r>
      <w:r w:rsidR="00E70D5A" w:rsidRPr="00094DE9">
        <w:rPr>
          <w:rFonts w:ascii="Arial" w:hAnsi="Arial" w:cs="Arial"/>
          <w:b/>
        </w:rPr>
        <w:t>0%</w:t>
      </w:r>
      <w:r w:rsidR="00E70D5A">
        <w:rPr>
          <w:rFonts w:ascii="Arial" w:hAnsi="Arial" w:cs="Arial"/>
          <w:b/>
          <w:spacing w:val="20"/>
          <w:sz w:val="24"/>
        </w:rPr>
        <w:t xml:space="preserve"> </w:t>
      </w:r>
      <w:r w:rsidR="00E70D5A" w:rsidRPr="00094DE9">
        <w:rPr>
          <w:rFonts w:ascii="Arial" w:hAnsi="Arial" w:cs="Arial"/>
          <w:b/>
        </w:rPr>
        <w:t>POKRITOST DELA REFERENČNEGA ZNESKA Z ZNESKOM ZAVAROVANJA</w:t>
      </w:r>
      <w:r w:rsidR="00E70D5A" w:rsidRPr="00570C34">
        <w:rPr>
          <w:rFonts w:ascii="Arial" w:hAnsi="Arial" w:cs="Arial"/>
        </w:rPr>
        <w:t xml:space="preserve"> </w:t>
      </w:r>
    </w:p>
    <w:p w:rsidR="001D2111" w:rsidRPr="0077451E" w:rsidRDefault="001D2111">
      <w:pPr>
        <w:pStyle w:val="Telobesedila"/>
        <w:tabs>
          <w:tab w:val="left" w:pos="4253"/>
          <w:tab w:val="left" w:pos="8789"/>
        </w:tabs>
        <w:rPr>
          <w:rFonts w:ascii="Arial" w:hAnsi="Arial" w:cs="Arial"/>
          <w:sz w:val="20"/>
        </w:rPr>
      </w:pPr>
    </w:p>
    <w:p w:rsidR="003E3CC4" w:rsidRPr="0077451E" w:rsidRDefault="001D4EF4" w:rsidP="00BA1923">
      <w:pPr>
        <w:pStyle w:val="Telobesedila"/>
        <w:tabs>
          <w:tab w:val="left" w:pos="4253"/>
          <w:tab w:val="left" w:pos="8789"/>
        </w:tabs>
        <w:jc w:val="both"/>
        <w:rPr>
          <w:rFonts w:ascii="Arial" w:hAnsi="Arial" w:cs="Arial"/>
          <w:b/>
          <w:sz w:val="20"/>
        </w:rPr>
      </w:pPr>
      <w:r w:rsidRPr="00094DE9">
        <w:rPr>
          <w:rFonts w:ascii="Arial" w:hAnsi="Arial" w:cs="Arial"/>
          <w:b/>
          <w:sz w:val="20"/>
          <w:u w:val="single"/>
        </w:rPr>
        <w:t xml:space="preserve">Zmanjšanje zneska splošnega zavarovanja za </w:t>
      </w:r>
      <w:r w:rsidR="003E3CC4" w:rsidRPr="00094DE9">
        <w:rPr>
          <w:rFonts w:ascii="Arial" w:hAnsi="Arial" w:cs="Arial"/>
          <w:b/>
          <w:sz w:val="20"/>
          <w:u w:val="single"/>
        </w:rPr>
        <w:t>morebitn</w:t>
      </w:r>
      <w:r w:rsidR="00E2353D" w:rsidRPr="00094DE9">
        <w:rPr>
          <w:rFonts w:ascii="Arial" w:hAnsi="Arial" w:cs="Arial"/>
          <w:b/>
          <w:sz w:val="20"/>
          <w:u w:val="single"/>
        </w:rPr>
        <w:t>i carinski dolg</w:t>
      </w:r>
      <w:r w:rsidR="000F009D">
        <w:rPr>
          <w:rFonts w:ascii="Arial" w:hAnsi="Arial" w:cs="Arial"/>
          <w:b/>
          <w:sz w:val="20"/>
          <w:u w:val="single"/>
        </w:rPr>
        <w:t xml:space="preserve"> na</w:t>
      </w:r>
      <w:r w:rsidR="006C1095">
        <w:rPr>
          <w:rFonts w:ascii="Arial" w:hAnsi="Arial" w:cs="Arial"/>
          <w:b/>
          <w:sz w:val="20"/>
          <w:u w:val="single"/>
        </w:rPr>
        <w:t xml:space="preserve"> 3</w:t>
      </w:r>
      <w:r w:rsidR="000F009D">
        <w:rPr>
          <w:rFonts w:ascii="Arial" w:hAnsi="Arial" w:cs="Arial"/>
          <w:b/>
          <w:sz w:val="20"/>
          <w:u w:val="single"/>
        </w:rPr>
        <w:t>0%</w:t>
      </w:r>
      <w:r w:rsidR="00BA1923">
        <w:rPr>
          <w:rFonts w:ascii="Arial" w:hAnsi="Arial" w:cs="Arial"/>
          <w:b/>
          <w:sz w:val="20"/>
        </w:rPr>
        <w:t xml:space="preserve"> </w:t>
      </w:r>
      <w:r w:rsidR="00C62345">
        <w:rPr>
          <w:rFonts w:ascii="Arial" w:hAnsi="Arial" w:cs="Arial"/>
          <w:b/>
          <w:sz w:val="20"/>
        </w:rPr>
        <w:t xml:space="preserve">(za dolg, ki lahko nastane v začasni hrambi, v postopku </w:t>
      </w:r>
      <w:r w:rsidR="00C62345" w:rsidRPr="00BA1923">
        <w:rPr>
          <w:rFonts w:ascii="Arial" w:hAnsi="Arial" w:cs="Arial"/>
          <w:b/>
          <w:sz w:val="20"/>
        </w:rPr>
        <w:t>carinskega skladiščenja</w:t>
      </w:r>
      <w:r w:rsidR="00C62345">
        <w:rPr>
          <w:rFonts w:ascii="Arial" w:hAnsi="Arial" w:cs="Arial"/>
          <w:b/>
          <w:sz w:val="20"/>
        </w:rPr>
        <w:t xml:space="preserve">, v postopku </w:t>
      </w:r>
      <w:r w:rsidR="00C62345" w:rsidRPr="00BA1923">
        <w:rPr>
          <w:rFonts w:ascii="Arial" w:hAnsi="Arial" w:cs="Arial"/>
          <w:b/>
          <w:sz w:val="20"/>
        </w:rPr>
        <w:t>začasnega uvoza s popolno oprostitvijo uvozne dajatve</w:t>
      </w:r>
      <w:r w:rsidR="00C62345">
        <w:rPr>
          <w:rFonts w:ascii="Arial" w:hAnsi="Arial" w:cs="Arial"/>
          <w:b/>
          <w:sz w:val="20"/>
        </w:rPr>
        <w:t xml:space="preserve">, v postopku aktivnega oplemenitenja, v postopku </w:t>
      </w:r>
      <w:r w:rsidR="00C62345" w:rsidRPr="00BA1923">
        <w:rPr>
          <w:rFonts w:ascii="Arial" w:hAnsi="Arial" w:cs="Arial"/>
          <w:b/>
          <w:sz w:val="20"/>
        </w:rPr>
        <w:t>tranzita Unije/skupni tranzitni postopek</w:t>
      </w:r>
      <w:r w:rsidR="00C62345">
        <w:rPr>
          <w:rFonts w:ascii="Arial" w:hAnsi="Arial" w:cs="Arial"/>
          <w:b/>
          <w:sz w:val="20"/>
        </w:rPr>
        <w:t xml:space="preserve">, v postopku </w:t>
      </w:r>
      <w:r w:rsidR="00C62345" w:rsidRPr="00BA1923">
        <w:rPr>
          <w:rFonts w:ascii="Arial" w:hAnsi="Arial" w:cs="Arial"/>
          <w:b/>
          <w:sz w:val="20"/>
        </w:rPr>
        <w:t>posebne rabe</w:t>
      </w:r>
      <w:r w:rsidR="00C62345">
        <w:rPr>
          <w:rFonts w:ascii="Arial" w:hAnsi="Arial" w:cs="Arial"/>
          <w:b/>
          <w:sz w:val="20"/>
        </w:rPr>
        <w:t>)</w:t>
      </w:r>
      <w:r w:rsidR="00E2353D">
        <w:rPr>
          <w:rFonts w:ascii="Arial" w:hAnsi="Arial" w:cs="Arial"/>
          <w:b/>
          <w:sz w:val="20"/>
        </w:rPr>
        <w:t>. V primeru, da je vložnik zahtevka AEOC</w:t>
      </w:r>
      <w:r w:rsidR="0038163A">
        <w:rPr>
          <w:rFonts w:ascii="Arial" w:hAnsi="Arial" w:cs="Arial"/>
          <w:b/>
          <w:sz w:val="20"/>
        </w:rPr>
        <w:t xml:space="preserve"> ali AEOF</w:t>
      </w:r>
      <w:r w:rsidR="000F009D">
        <w:rPr>
          <w:rFonts w:ascii="Arial" w:hAnsi="Arial" w:cs="Arial"/>
          <w:b/>
          <w:sz w:val="20"/>
        </w:rPr>
        <w:t xml:space="preserve"> ali AEOS</w:t>
      </w:r>
      <w:r w:rsidR="00E2353D">
        <w:rPr>
          <w:rFonts w:ascii="Arial" w:hAnsi="Arial" w:cs="Arial"/>
          <w:b/>
          <w:sz w:val="20"/>
        </w:rPr>
        <w:t xml:space="preserve">, se izpolni samo točka </w:t>
      </w:r>
      <w:r w:rsidR="00DE27B4">
        <w:rPr>
          <w:rFonts w:ascii="Arial" w:hAnsi="Arial" w:cs="Arial"/>
          <w:b/>
          <w:sz w:val="20"/>
        </w:rPr>
        <w:t>f</w:t>
      </w:r>
      <w:r w:rsidR="00626757">
        <w:rPr>
          <w:rFonts w:ascii="Arial" w:hAnsi="Arial" w:cs="Arial"/>
          <w:b/>
          <w:sz w:val="20"/>
        </w:rPr>
        <w:t xml:space="preserve">). </w:t>
      </w:r>
    </w:p>
    <w:p w:rsidR="003E3CC4" w:rsidRPr="0077451E" w:rsidRDefault="003E3CC4">
      <w:pPr>
        <w:pStyle w:val="Telobesedila"/>
        <w:tabs>
          <w:tab w:val="left" w:pos="4253"/>
          <w:tab w:val="left" w:pos="8789"/>
        </w:tabs>
        <w:jc w:val="both"/>
        <w:rPr>
          <w:rFonts w:ascii="Arial" w:hAnsi="Arial" w:cs="Arial"/>
          <w:b/>
          <w:sz w:val="20"/>
        </w:rPr>
      </w:pPr>
    </w:p>
    <w:p w:rsidR="00F6423D" w:rsidRDefault="00F6423D">
      <w:pPr>
        <w:pStyle w:val="Telobesedila"/>
        <w:tabs>
          <w:tab w:val="left" w:pos="4253"/>
          <w:tab w:val="left" w:pos="8789"/>
        </w:tabs>
        <w:jc w:val="both"/>
        <w:rPr>
          <w:rFonts w:ascii="Arial" w:hAnsi="Arial" w:cs="Arial"/>
          <w:b/>
          <w:sz w:val="20"/>
          <w:highlight w:val="yellow"/>
        </w:rPr>
      </w:pPr>
    </w:p>
    <w:p w:rsidR="0002108C" w:rsidRPr="0002108C" w:rsidRDefault="0002108C">
      <w:pPr>
        <w:pStyle w:val="Telobesedila"/>
        <w:tabs>
          <w:tab w:val="left" w:pos="4253"/>
          <w:tab w:val="left" w:pos="8789"/>
        </w:tabs>
        <w:jc w:val="both"/>
        <w:rPr>
          <w:rFonts w:ascii="Arial" w:hAnsi="Arial" w:cs="Arial"/>
          <w:sz w:val="20"/>
        </w:rPr>
      </w:pPr>
      <w:r w:rsidRPr="0002108C">
        <w:rPr>
          <w:rFonts w:ascii="Arial" w:hAnsi="Arial" w:cs="Arial"/>
          <w:sz w:val="20"/>
        </w:rPr>
        <w:t>Izpolnite spodaj navedene točke oziroma obkrožite ustrezni odgovor, kjer je zahtevano:</w:t>
      </w:r>
    </w:p>
    <w:p w:rsidR="0002108C" w:rsidRPr="0002108C" w:rsidRDefault="0002108C">
      <w:pPr>
        <w:pStyle w:val="Telobesedila"/>
        <w:tabs>
          <w:tab w:val="left" w:pos="4253"/>
          <w:tab w:val="left" w:pos="8789"/>
        </w:tabs>
        <w:jc w:val="both"/>
        <w:rPr>
          <w:rFonts w:ascii="Arial" w:hAnsi="Arial" w:cs="Arial"/>
          <w:sz w:val="20"/>
          <w:highlight w:val="yellow"/>
        </w:rPr>
      </w:pPr>
    </w:p>
    <w:p w:rsidR="00F6423D" w:rsidRPr="00570C34" w:rsidRDefault="00626757" w:rsidP="0077451E">
      <w:pPr>
        <w:pStyle w:val="Odstavekseznama"/>
        <w:ind w:left="0"/>
        <w:jc w:val="both"/>
        <w:rPr>
          <w:rFonts w:ascii="Arial" w:hAnsi="Arial" w:cs="Arial"/>
          <w:i/>
          <w:sz w:val="20"/>
          <w:szCs w:val="20"/>
        </w:rPr>
      </w:pPr>
      <w:r>
        <w:rPr>
          <w:rFonts w:ascii="Arial" w:hAnsi="Arial" w:cs="Arial"/>
          <w:i/>
          <w:sz w:val="20"/>
          <w:szCs w:val="20"/>
        </w:rPr>
        <w:t>a</w:t>
      </w:r>
      <w:r w:rsidR="0077451E" w:rsidRPr="00570C34">
        <w:rPr>
          <w:rFonts w:ascii="Arial" w:hAnsi="Arial" w:cs="Arial"/>
          <w:i/>
          <w:sz w:val="20"/>
          <w:szCs w:val="20"/>
        </w:rPr>
        <w:t>) V</w:t>
      </w:r>
      <w:r w:rsidR="00F6423D" w:rsidRPr="00570C34">
        <w:rPr>
          <w:rFonts w:ascii="Arial" w:hAnsi="Arial" w:cs="Arial"/>
          <w:i/>
          <w:sz w:val="20"/>
          <w:szCs w:val="20"/>
        </w:rPr>
        <w:t>ložnik vzdržuje računovodski sistem, ki je skladen s splošno sprejetimi računovodskimi načeli, veljavnimi v državi članici, v kateri se vodi knjigovodstvo, omogoča carinsko kontrolo na podlagi revizije in vodi evidenco podatkov, ki zagotavljajo revizijsko sled od trenutka, ko je podatek vnesen v spis: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12"/>
      </w:tblGrid>
      <w:tr w:rsidR="00F6423D" w:rsidRPr="00567164" w:rsidTr="00567164">
        <w:tc>
          <w:tcPr>
            <w:tcW w:w="7650" w:type="dxa"/>
            <w:shd w:val="clear" w:color="auto" w:fill="auto"/>
          </w:tcPr>
          <w:tbl>
            <w:tblPr>
              <w:tblW w:w="13504" w:type="dxa"/>
              <w:tblLayout w:type="fixed"/>
              <w:tblCellMar>
                <w:left w:w="70" w:type="dxa"/>
                <w:right w:w="70" w:type="dxa"/>
              </w:tblCellMar>
              <w:tblLook w:val="04A0" w:firstRow="1" w:lastRow="0" w:firstColumn="1" w:lastColumn="0" w:noHBand="0" w:noVBand="1"/>
            </w:tblPr>
            <w:tblGrid>
              <w:gridCol w:w="13504"/>
            </w:tblGrid>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DE27B4" w:rsidRPr="00DE27B4" w:rsidRDefault="00626D35" w:rsidP="00B94D22">
                  <w:pPr>
                    <w:rPr>
                      <w:rFonts w:ascii="Arial" w:hAnsi="Arial" w:cs="Arial"/>
                      <w:color w:val="000000"/>
                    </w:rPr>
                  </w:pPr>
                  <w:r w:rsidRPr="00DE27B4">
                    <w:rPr>
                      <w:rFonts w:ascii="Arial" w:hAnsi="Arial" w:cs="Arial"/>
                      <w:color w:val="000000"/>
                    </w:rPr>
                    <w:t xml:space="preserve">Navedite </w:t>
                  </w:r>
                  <w:r w:rsidR="00DE27B4" w:rsidRPr="00DE27B4">
                    <w:rPr>
                      <w:rFonts w:ascii="Arial" w:hAnsi="Arial" w:cs="Arial"/>
                      <w:color w:val="000000"/>
                    </w:rPr>
                    <w:t>način vodenja evidenc</w:t>
                  </w:r>
                  <w:r w:rsidRPr="00DE27B4">
                    <w:rPr>
                      <w:rFonts w:ascii="Arial" w:hAnsi="Arial" w:cs="Arial"/>
                      <w:color w:val="000000"/>
                    </w:rPr>
                    <w:t xml:space="preserve"> za carinske namene</w:t>
                  </w:r>
                  <w:r w:rsidR="00DE27B4" w:rsidRPr="00DE27B4">
                    <w:rPr>
                      <w:rFonts w:ascii="Arial" w:hAnsi="Arial" w:cs="Arial"/>
                      <w:color w:val="000000"/>
                    </w:rPr>
                    <w:t xml:space="preserve"> ter vrsto knjigovodstva </w:t>
                  </w:r>
                </w:p>
                <w:p w:rsidR="00626D35" w:rsidRDefault="00DE27B4" w:rsidP="00B94D22">
                  <w:pPr>
                    <w:rPr>
                      <w:rFonts w:ascii="Arial" w:hAnsi="Arial" w:cs="Arial"/>
                      <w:color w:val="000000"/>
                    </w:rPr>
                  </w:pPr>
                  <w:r w:rsidRPr="00DE27B4">
                    <w:rPr>
                      <w:rFonts w:ascii="Arial" w:hAnsi="Arial" w:cs="Arial"/>
                      <w:color w:val="000000"/>
                    </w:rPr>
                    <w:t>(enostavno/dvostavno)</w:t>
                  </w:r>
                  <w:r w:rsidR="00626D35" w:rsidRPr="00DE27B4">
                    <w:rPr>
                      <w:rFonts w:ascii="Arial" w:hAnsi="Arial" w:cs="Arial"/>
                      <w:color w:val="000000"/>
                    </w:rPr>
                    <w:t>.</w:t>
                  </w:r>
                </w:p>
                <w:p w:rsidR="00626D35" w:rsidRPr="0077451E" w:rsidRDefault="00626D35" w:rsidP="00626D35">
                  <w:pPr>
                    <w:rPr>
                      <w:rFonts w:ascii="Arial" w:hAnsi="Arial" w:cs="Arial"/>
                      <w:color w:val="000000"/>
                    </w:rPr>
                  </w:pPr>
                  <w:r>
                    <w:rPr>
                      <w:rFonts w:ascii="Arial" w:hAnsi="Arial" w:cs="Arial"/>
                      <w:color w:val="000000"/>
                    </w:rPr>
                    <w:t>…………………………………………………</w:t>
                  </w:r>
                  <w:r w:rsidRPr="0077451E">
                    <w:rPr>
                      <w:rFonts w:ascii="Arial" w:hAnsi="Arial" w:cs="Arial"/>
                      <w:color w:val="000000"/>
                    </w:rPr>
                    <w:t>…………………………………………</w:t>
                  </w:r>
                </w:p>
                <w:p w:rsidR="00626D35" w:rsidRDefault="00626D35" w:rsidP="00B94D22">
                  <w:pPr>
                    <w:rPr>
                      <w:rFonts w:ascii="Arial" w:hAnsi="Arial" w:cs="Arial"/>
                      <w:color w:val="000000"/>
                    </w:rPr>
                  </w:pPr>
                  <w:r w:rsidRPr="0077451E">
                    <w:rPr>
                      <w:rFonts w:ascii="Arial" w:hAnsi="Arial" w:cs="Arial"/>
                      <w:color w:val="000000"/>
                    </w:rPr>
                    <w:t>………</w:t>
                  </w:r>
                  <w:r>
                    <w:rPr>
                      <w:rFonts w:ascii="Arial" w:hAnsi="Arial" w:cs="Arial"/>
                      <w:color w:val="000000"/>
                    </w:rPr>
                    <w:t>……………………………………………………………………………………</w:t>
                  </w:r>
                </w:p>
                <w:p w:rsidR="00F6423D" w:rsidRPr="0077451E" w:rsidRDefault="00F6423D" w:rsidP="00B94D22">
                  <w:pPr>
                    <w:rPr>
                      <w:rFonts w:ascii="Arial" w:hAnsi="Arial" w:cs="Arial"/>
                      <w:color w:val="000000"/>
                    </w:rPr>
                  </w:pPr>
                  <w:r w:rsidRPr="00376054">
                    <w:rPr>
                      <w:rFonts w:ascii="Arial" w:hAnsi="Arial" w:cs="Arial"/>
                      <w:color w:val="000000"/>
                    </w:rPr>
                    <w:t>Navedite računovodski program, ponudnika programa ter kdo vodi računovodstvo.</w:t>
                  </w:r>
                  <w:r w:rsidRPr="0077451E">
                    <w:rPr>
                      <w:rFonts w:ascii="Arial" w:hAnsi="Arial" w:cs="Arial"/>
                      <w:color w:val="000000"/>
                    </w:rPr>
                    <w:br/>
                  </w:r>
                  <w:r w:rsidR="00437D0F">
                    <w:rPr>
                      <w:rFonts w:ascii="Arial" w:hAnsi="Arial" w:cs="Arial"/>
                      <w:color w:val="000000"/>
                    </w:rPr>
                    <w:t>…………………………………………………</w:t>
                  </w:r>
                  <w:r w:rsidRPr="0077451E">
                    <w:rPr>
                      <w:rFonts w:ascii="Arial" w:hAnsi="Arial" w:cs="Arial"/>
                      <w:color w:val="000000"/>
                    </w:rPr>
                    <w:t>…………………………………………</w:t>
                  </w:r>
                </w:p>
                <w:p w:rsidR="00F6423D" w:rsidRPr="0077451E" w:rsidRDefault="00F6423D" w:rsidP="00B94D22">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376054">
                    <w:rPr>
                      <w:rFonts w:ascii="Arial" w:hAnsi="Arial" w:cs="Arial"/>
                      <w:color w:val="000000"/>
                    </w:rPr>
                    <w:t xml:space="preserve">Ali vaš računovodski sistem zajema popolno revizijsko sled vaših carinskih </w:t>
                  </w:r>
                </w:p>
                <w:p w:rsidR="00F6423D" w:rsidRPr="0077451E" w:rsidRDefault="00F6423D" w:rsidP="00B94D22">
                  <w:pPr>
                    <w:rPr>
                      <w:rFonts w:ascii="Arial" w:hAnsi="Arial" w:cs="Arial"/>
                      <w:color w:val="000000"/>
                    </w:rPr>
                  </w:pPr>
                  <w:r w:rsidRPr="00376054">
                    <w:rPr>
                      <w:rFonts w:ascii="Arial" w:hAnsi="Arial" w:cs="Arial"/>
                      <w:color w:val="000000"/>
                    </w:rPr>
                    <w:t>dejavnosti ali gibanja blaga, pomembnega za davke, ali računovodske vnose?</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376054">
                    <w:rPr>
                      <w:rFonts w:ascii="Arial" w:hAnsi="Arial" w:cs="Arial"/>
                      <w:color w:val="000000"/>
                    </w:rPr>
                    <w:t xml:space="preserve">Ali so vaši računovodski sistemi sposobni razlikovanja med blagom, ki je iz </w:t>
                  </w:r>
                </w:p>
                <w:p w:rsidR="00F6423D" w:rsidRPr="00376054" w:rsidRDefault="00DF718A" w:rsidP="00DF718A">
                  <w:pPr>
                    <w:rPr>
                      <w:rFonts w:ascii="Arial" w:hAnsi="Arial" w:cs="Arial"/>
                      <w:color w:val="000000"/>
                    </w:rPr>
                  </w:pPr>
                  <w:r>
                    <w:rPr>
                      <w:rFonts w:ascii="Arial" w:hAnsi="Arial" w:cs="Arial"/>
                      <w:color w:val="000000"/>
                    </w:rPr>
                    <w:t>EU</w:t>
                  </w:r>
                  <w:r w:rsidR="00F6423D" w:rsidRPr="00376054">
                    <w:rPr>
                      <w:rFonts w:ascii="Arial" w:hAnsi="Arial" w:cs="Arial"/>
                      <w:color w:val="000000"/>
                    </w:rPr>
                    <w:t xml:space="preserve">, in blagom, ki ni iz </w:t>
                  </w:r>
                  <w:r>
                    <w:rPr>
                      <w:rFonts w:ascii="Arial" w:hAnsi="Arial" w:cs="Arial"/>
                      <w:color w:val="000000"/>
                    </w:rPr>
                    <w:t>EU</w:t>
                  </w:r>
                  <w:r w:rsidR="00F6423D" w:rsidRPr="00376054">
                    <w:rPr>
                      <w:rFonts w:ascii="Arial" w:hAnsi="Arial" w:cs="Arial"/>
                      <w:color w:val="000000"/>
                    </w:rPr>
                    <w:t xml:space="preserve">? </w:t>
                  </w:r>
                </w:p>
              </w:tc>
            </w:tr>
          </w:tbl>
          <w:p w:rsidR="00F6423D" w:rsidRPr="00567164" w:rsidRDefault="00F6423D" w:rsidP="00B94D22">
            <w:pPr>
              <w:rPr>
                <w:rFonts w:ascii="Arial" w:hAnsi="Arial" w:cs="Arial"/>
              </w:rPr>
            </w:pPr>
          </w:p>
        </w:tc>
        <w:tc>
          <w:tcPr>
            <w:tcW w:w="1412" w:type="dxa"/>
            <w:shd w:val="clear" w:color="auto" w:fill="auto"/>
          </w:tcPr>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F6423D" w:rsidRPr="00567164" w:rsidRDefault="00F6423D" w:rsidP="00B94D22">
            <w:pPr>
              <w:rPr>
                <w:rFonts w:ascii="Arial" w:hAnsi="Arial" w:cs="Arial"/>
              </w:rPr>
            </w:pPr>
            <w:r w:rsidRPr="00567164">
              <w:rPr>
                <w:rFonts w:ascii="Arial" w:hAnsi="Arial" w:cs="Arial"/>
              </w:rPr>
              <w:t>DA      NE</w:t>
            </w:r>
          </w:p>
          <w:p w:rsidR="00F6423D" w:rsidRDefault="00F6423D" w:rsidP="00B94D22">
            <w:pPr>
              <w:rPr>
                <w:rFonts w:ascii="Arial" w:hAnsi="Arial" w:cs="Arial"/>
              </w:rPr>
            </w:pPr>
          </w:p>
          <w:p w:rsidR="00DE27B4" w:rsidRPr="00567164" w:rsidRDefault="00DE27B4" w:rsidP="00B94D22">
            <w:pPr>
              <w:rPr>
                <w:rFonts w:ascii="Arial" w:hAnsi="Arial" w:cs="Arial"/>
              </w:rPr>
            </w:pPr>
          </w:p>
          <w:p w:rsidR="00F6423D" w:rsidRPr="00567164" w:rsidRDefault="00F6423D" w:rsidP="00B94D22">
            <w:pPr>
              <w:rPr>
                <w:rFonts w:ascii="Arial" w:hAnsi="Arial" w:cs="Arial"/>
              </w:rPr>
            </w:pPr>
            <w:r w:rsidRPr="00567164">
              <w:rPr>
                <w:rFonts w:ascii="Arial" w:hAnsi="Arial" w:cs="Arial"/>
              </w:rPr>
              <w:t>DA      NE</w:t>
            </w:r>
          </w:p>
          <w:p w:rsidR="00F6423D" w:rsidRPr="00567164" w:rsidRDefault="00F6423D" w:rsidP="00B94D22">
            <w:pPr>
              <w:rPr>
                <w:rFonts w:ascii="Arial" w:hAnsi="Arial" w:cs="Arial"/>
              </w:rPr>
            </w:pPr>
          </w:p>
        </w:tc>
      </w:tr>
    </w:tbl>
    <w:p w:rsidR="003E3CC4" w:rsidRPr="0077451E" w:rsidRDefault="003E3CC4">
      <w:pPr>
        <w:pStyle w:val="Telobesedila"/>
        <w:tabs>
          <w:tab w:val="left" w:pos="4253"/>
          <w:tab w:val="left" w:pos="8789"/>
        </w:tabs>
        <w:jc w:val="both"/>
        <w:rPr>
          <w:rFonts w:ascii="Arial" w:hAnsi="Arial" w:cs="Arial"/>
          <w:b/>
          <w:sz w:val="20"/>
          <w:highlight w:val="yellow"/>
        </w:rPr>
      </w:pPr>
    </w:p>
    <w:p w:rsidR="00F6423D" w:rsidRPr="00570C34" w:rsidRDefault="00626757" w:rsidP="00F6423D">
      <w:pPr>
        <w:pStyle w:val="Odstavekseznama"/>
        <w:ind w:left="0"/>
        <w:rPr>
          <w:rFonts w:ascii="Arial" w:hAnsi="Arial" w:cs="Arial"/>
          <w:i/>
          <w:sz w:val="20"/>
          <w:szCs w:val="20"/>
        </w:rPr>
      </w:pPr>
      <w:r>
        <w:rPr>
          <w:rFonts w:ascii="Arial" w:hAnsi="Arial" w:cs="Arial"/>
          <w:i/>
          <w:sz w:val="20"/>
          <w:szCs w:val="20"/>
        </w:rPr>
        <w:t>b</w:t>
      </w:r>
      <w:r w:rsidR="0077451E" w:rsidRPr="00570C34">
        <w:rPr>
          <w:rFonts w:ascii="Arial" w:hAnsi="Arial" w:cs="Arial"/>
          <w:i/>
          <w:sz w:val="20"/>
          <w:szCs w:val="20"/>
        </w:rPr>
        <w:t>)</w:t>
      </w:r>
      <w:r w:rsidR="004C284F" w:rsidRPr="00570C34">
        <w:rPr>
          <w:rFonts w:ascii="Arial" w:hAnsi="Arial" w:cs="Arial"/>
          <w:i/>
          <w:sz w:val="20"/>
          <w:szCs w:val="20"/>
        </w:rPr>
        <w:t xml:space="preserve"> V</w:t>
      </w:r>
      <w:r w:rsidR="00F6423D" w:rsidRPr="00570C34">
        <w:rPr>
          <w:rFonts w:ascii="Arial" w:hAnsi="Arial" w:cs="Arial"/>
          <w:i/>
          <w:sz w:val="20"/>
          <w:szCs w:val="20"/>
        </w:rPr>
        <w:t>ložnik ima upravno organizacijo, ki ustreza vrsti in obsegu poslovanja ter upravljanju pretoka blaga, njena notranja kontrola pa je sposobna preprečiti, odkriti, in popraviti napake ter preprečiti in odkriti nezakonite ali nepravilne transakcije: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12"/>
      </w:tblGrid>
      <w:tr w:rsidR="00F6423D" w:rsidRPr="00567164" w:rsidTr="00567164">
        <w:trPr>
          <w:trHeight w:val="1828"/>
        </w:trPr>
        <w:tc>
          <w:tcPr>
            <w:tcW w:w="7650" w:type="dxa"/>
            <w:shd w:val="clear" w:color="auto" w:fill="auto"/>
          </w:tcPr>
          <w:p w:rsidR="0062598B" w:rsidRPr="00567164" w:rsidRDefault="0062598B" w:rsidP="0062598B">
            <w:pPr>
              <w:rPr>
                <w:rFonts w:ascii="Arial" w:hAnsi="Arial" w:cs="Arial"/>
                <w:color w:val="000000"/>
              </w:rPr>
            </w:pPr>
            <w:r w:rsidRPr="00567164">
              <w:rPr>
                <w:rFonts w:ascii="Arial" w:hAnsi="Arial" w:cs="Arial"/>
                <w:color w:val="000000"/>
              </w:rPr>
              <w:t>Na kratko opišite postopek registracije  za tok materialov, od prihoda materialov, skladiščenja do proizvodnje in pošiljanja. Kdo vodi evidenco in kje je shranjena?</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Na kratko opišite postopke, ki se uporabljajo za preverjanje obsega zalog, vključno s pogostostjo teh preverjanj in kako rešujete neskladja (npr. popis zalog in inventura)?</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r w:rsidR="0077451E"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pStyle w:val="Default"/>
              <w:rPr>
                <w:rFonts w:ascii="Arial" w:hAnsi="Arial" w:cs="Arial"/>
                <w:sz w:val="20"/>
                <w:szCs w:val="20"/>
              </w:rPr>
            </w:pPr>
            <w:r w:rsidRPr="00567164">
              <w:rPr>
                <w:rFonts w:ascii="Arial" w:hAnsi="Arial" w:cs="Arial"/>
                <w:sz w:val="20"/>
                <w:szCs w:val="20"/>
              </w:rPr>
              <w:t>Ali imate dokumentirane postopke za preverjanje prav</w:t>
            </w:r>
            <w:r w:rsidR="00DF718A">
              <w:rPr>
                <w:rFonts w:ascii="Arial" w:hAnsi="Arial" w:cs="Arial"/>
                <w:sz w:val="20"/>
                <w:szCs w:val="20"/>
              </w:rPr>
              <w:t>ilnosti carinskih deklaracij, v</w:t>
            </w:r>
            <w:r w:rsidRPr="00567164">
              <w:rPr>
                <w:rFonts w:ascii="Arial" w:hAnsi="Arial" w:cs="Arial"/>
                <w:sz w:val="20"/>
                <w:szCs w:val="20"/>
              </w:rPr>
              <w:t xml:space="preserve">ključno s tistimi, ki jih je za vas opravil npr. carinski zastopnik ali špediter? </w:t>
            </w:r>
          </w:p>
          <w:p w:rsidR="0062598B" w:rsidRPr="00567164" w:rsidRDefault="0062598B">
            <w:pPr>
              <w:rPr>
                <w:rFonts w:ascii="Arial" w:hAnsi="Arial" w:cs="Arial"/>
              </w:rPr>
            </w:pPr>
          </w:p>
          <w:tbl>
            <w:tblPr>
              <w:tblW w:w="13504" w:type="dxa"/>
              <w:tblLayout w:type="fixed"/>
              <w:tblCellMar>
                <w:left w:w="70" w:type="dxa"/>
                <w:right w:w="70" w:type="dxa"/>
              </w:tblCellMar>
              <w:tblLook w:val="04A0" w:firstRow="1" w:lastRow="0" w:firstColumn="1" w:lastColumn="0" w:noHBand="0" w:noVBand="1"/>
            </w:tblPr>
            <w:tblGrid>
              <w:gridCol w:w="13504"/>
            </w:tblGrid>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 xml:space="preserve">Ali imate notranje smernice za notranji nadzorni sistem računovodskega oddelka, </w:t>
                  </w:r>
                </w:p>
                <w:p w:rsidR="00F6423D" w:rsidRPr="0077451E" w:rsidRDefault="00DF718A" w:rsidP="00B94D22">
                  <w:pPr>
                    <w:rPr>
                      <w:rFonts w:ascii="Arial" w:hAnsi="Arial" w:cs="Arial"/>
                      <w:color w:val="000000"/>
                    </w:rPr>
                  </w:pPr>
                  <w:r>
                    <w:rPr>
                      <w:rFonts w:ascii="Arial" w:hAnsi="Arial" w:cs="Arial"/>
                      <w:color w:val="000000"/>
                    </w:rPr>
                    <w:t>nabavnega</w:t>
                  </w:r>
                  <w:r w:rsidR="00F6423D" w:rsidRPr="0077451E">
                    <w:rPr>
                      <w:rFonts w:ascii="Arial" w:hAnsi="Arial" w:cs="Arial"/>
                      <w:color w:val="000000"/>
                    </w:rPr>
                    <w:t xml:space="preserve"> oddelka, prodajnega oddelka, carinskega oddelka, proizvodnje, </w:t>
                  </w:r>
                </w:p>
                <w:p w:rsidR="00F6423D" w:rsidRPr="0077451E" w:rsidRDefault="00F6423D" w:rsidP="00B94D22">
                  <w:pPr>
                    <w:rPr>
                      <w:rFonts w:ascii="Arial" w:hAnsi="Arial" w:cs="Arial"/>
                      <w:color w:val="000000"/>
                    </w:rPr>
                  </w:pPr>
                  <w:r w:rsidRPr="0077451E">
                    <w:rPr>
                      <w:rFonts w:ascii="Arial" w:hAnsi="Arial" w:cs="Arial"/>
                      <w:color w:val="000000"/>
                    </w:rPr>
                    <w:t xml:space="preserve">upravljanja materiala in blaga ter logistike? </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 xml:space="preserve">Ali so bili vaši postopki notranjega nadzora podvrženi notranji/zunanji reviziji? </w:t>
                  </w:r>
                </w:p>
                <w:p w:rsidR="0062598B" w:rsidRPr="0077451E" w:rsidRDefault="0062598B" w:rsidP="00B94D22">
                  <w:pPr>
                    <w:rPr>
                      <w:rFonts w:ascii="Arial" w:hAnsi="Arial" w:cs="Arial"/>
                      <w:color w:val="000000"/>
                    </w:rPr>
                  </w:pPr>
                </w:p>
                <w:p w:rsidR="00F6423D" w:rsidRPr="0077451E" w:rsidRDefault="00F6423D" w:rsidP="00B94D22">
                  <w:pPr>
                    <w:rPr>
                      <w:rFonts w:ascii="Arial" w:hAnsi="Arial" w:cs="Arial"/>
                      <w:color w:val="000000"/>
                    </w:rPr>
                  </w:pPr>
                  <w:r w:rsidRPr="0077451E">
                    <w:rPr>
                      <w:rFonts w:ascii="Arial" w:hAnsi="Arial" w:cs="Arial"/>
                      <w:color w:val="000000"/>
                    </w:rPr>
                    <w:t xml:space="preserve">Ali to vključuje tudi revizijo carinskih postopkov? </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lastRenderedPageBreak/>
                    <w:t>Na kratko opišite postopke za preverjanje vaših računalniških datotek</w:t>
                  </w:r>
                </w:p>
                <w:p w:rsidR="00F6423D" w:rsidRPr="0077451E" w:rsidRDefault="00F6423D" w:rsidP="00B94D22">
                  <w:pPr>
                    <w:rPr>
                      <w:rFonts w:ascii="Arial" w:hAnsi="Arial" w:cs="Arial"/>
                      <w:color w:val="000000"/>
                    </w:rPr>
                  </w:pPr>
                  <w:r w:rsidRPr="0077451E">
                    <w:rPr>
                      <w:rFonts w:ascii="Arial" w:hAnsi="Arial" w:cs="Arial"/>
                      <w:color w:val="000000"/>
                    </w:rPr>
                    <w:t xml:space="preserve"> (centralni podatki ali matične datoteke)? </w:t>
                  </w:r>
                </w:p>
                <w:p w:rsidR="00F6423D" w:rsidRPr="0077451E" w:rsidRDefault="00F6423D" w:rsidP="00F6423D">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B94D22" w:rsidRDefault="00F6423D" w:rsidP="00B94D22">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F6423D" w:rsidRPr="0077451E" w:rsidRDefault="0077451E" w:rsidP="00B94D22">
                  <w:pPr>
                    <w:rPr>
                      <w:rFonts w:ascii="Arial" w:hAnsi="Arial" w:cs="Arial"/>
                      <w:color w:val="000000"/>
                    </w:rPr>
                  </w:pPr>
                  <w:r>
                    <w:rPr>
                      <w:rFonts w:ascii="Arial" w:hAnsi="Arial" w:cs="Arial"/>
                      <w:color w:val="000000"/>
                    </w:rPr>
                    <w:t>Ali</w:t>
                  </w:r>
                  <w:r w:rsidR="00F6423D" w:rsidRPr="0077451E">
                    <w:rPr>
                      <w:rFonts w:ascii="Arial" w:hAnsi="Arial" w:cs="Arial"/>
                      <w:color w:val="000000"/>
                    </w:rPr>
                    <w:t xml:space="preserve"> ti postopki pokrivajo naslednja tveganja</w:t>
                  </w:r>
                  <w:r>
                    <w:rPr>
                      <w:rFonts w:ascii="Arial" w:hAnsi="Arial" w:cs="Arial"/>
                      <w:color w:val="000000"/>
                    </w:rPr>
                    <w:t>:</w:t>
                  </w:r>
                  <w:r w:rsidR="00F6423D" w:rsidRPr="0077451E">
                    <w:rPr>
                      <w:rFonts w:ascii="Arial" w:hAnsi="Arial" w:cs="Arial"/>
                      <w:color w:val="000000"/>
                    </w:rPr>
                    <w:t xml:space="preserve"> </w:t>
                  </w:r>
                </w:p>
                <w:p w:rsidR="00F6423D" w:rsidRPr="0077451E" w:rsidRDefault="00F6423D" w:rsidP="00B94D22">
                  <w:pPr>
                    <w:rPr>
                      <w:rFonts w:ascii="Arial" w:hAnsi="Arial" w:cs="Arial"/>
                      <w:color w:val="000000"/>
                    </w:rPr>
                  </w:pPr>
                  <w:r w:rsidRPr="0077451E">
                    <w:rPr>
                      <w:rFonts w:ascii="Arial" w:hAnsi="Arial" w:cs="Arial"/>
                      <w:color w:val="000000"/>
                    </w:rPr>
                    <w:t xml:space="preserve">a) Nepravilno in/ali nepopolno beleženje poslov v računovodskem sistemu. </w:t>
                  </w:r>
                </w:p>
                <w:p w:rsidR="00F6423D" w:rsidRPr="0077451E" w:rsidRDefault="00F6423D" w:rsidP="00B94D22">
                  <w:pPr>
                    <w:rPr>
                      <w:rFonts w:ascii="Arial" w:hAnsi="Arial" w:cs="Arial"/>
                      <w:color w:val="000000"/>
                    </w:rPr>
                  </w:pPr>
                  <w:r w:rsidRPr="0077451E">
                    <w:rPr>
                      <w:rFonts w:ascii="Arial" w:hAnsi="Arial" w:cs="Arial"/>
                      <w:color w:val="000000"/>
                    </w:rPr>
                    <w:t>b) Uporaba nepravilnih stalnih ali zastarelih podatkov, kot je število izdelkov in</w:t>
                  </w:r>
                </w:p>
                <w:p w:rsidR="00F6423D" w:rsidRPr="0077451E" w:rsidRDefault="00F6423D" w:rsidP="00B94D22">
                  <w:pPr>
                    <w:rPr>
                      <w:rFonts w:ascii="Arial" w:hAnsi="Arial" w:cs="Arial"/>
                      <w:color w:val="000000"/>
                    </w:rPr>
                  </w:pPr>
                  <w:r w:rsidRPr="0077451E">
                    <w:rPr>
                      <w:rFonts w:ascii="Arial" w:hAnsi="Arial" w:cs="Arial"/>
                      <w:color w:val="000000"/>
                    </w:rPr>
                    <w:t xml:space="preserve"> tarifne oznake.</w:t>
                  </w:r>
                </w:p>
                <w:p w:rsidR="00F6423D" w:rsidRPr="00376054" w:rsidRDefault="00B94D22" w:rsidP="00B94D22">
                  <w:pPr>
                    <w:rPr>
                      <w:rFonts w:ascii="Arial" w:hAnsi="Arial" w:cs="Arial"/>
                      <w:color w:val="000000"/>
                    </w:rPr>
                  </w:pPr>
                  <w:r>
                    <w:rPr>
                      <w:rFonts w:ascii="Arial" w:hAnsi="Arial" w:cs="Arial"/>
                      <w:color w:val="000000"/>
                    </w:rPr>
                    <w:t>c</w:t>
                  </w:r>
                  <w:r w:rsidR="00F6423D" w:rsidRPr="0077451E">
                    <w:rPr>
                      <w:rFonts w:ascii="Arial" w:hAnsi="Arial" w:cs="Arial"/>
                      <w:color w:val="000000"/>
                    </w:rPr>
                    <w:t>) Nezadosten nadzor postopkov družbe v poslovanju vložnika.</w:t>
                  </w:r>
                </w:p>
              </w:tc>
            </w:tr>
          </w:tbl>
          <w:p w:rsidR="00F6423D" w:rsidRPr="00567164" w:rsidRDefault="00F6423D" w:rsidP="00B94D22">
            <w:pPr>
              <w:rPr>
                <w:rFonts w:ascii="Arial" w:hAnsi="Arial" w:cs="Arial"/>
              </w:rPr>
            </w:pPr>
          </w:p>
        </w:tc>
        <w:tc>
          <w:tcPr>
            <w:tcW w:w="1412" w:type="dxa"/>
            <w:shd w:val="clear" w:color="auto" w:fill="auto"/>
          </w:tcPr>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tc>
      </w:tr>
    </w:tbl>
    <w:p w:rsidR="00F6423D" w:rsidRPr="0077451E" w:rsidRDefault="00F6423D">
      <w:pPr>
        <w:pStyle w:val="Telobesedila"/>
        <w:tabs>
          <w:tab w:val="left" w:pos="4253"/>
          <w:tab w:val="left" w:pos="8789"/>
        </w:tabs>
        <w:jc w:val="both"/>
        <w:rPr>
          <w:rFonts w:ascii="Arial" w:hAnsi="Arial" w:cs="Arial"/>
          <w:b/>
          <w:sz w:val="20"/>
          <w:highlight w:val="yellow"/>
        </w:rPr>
      </w:pPr>
    </w:p>
    <w:p w:rsidR="00F6423D" w:rsidRPr="00570C34" w:rsidRDefault="00626757" w:rsidP="00F6423D">
      <w:pPr>
        <w:rPr>
          <w:rFonts w:ascii="Arial" w:hAnsi="Arial" w:cs="Arial"/>
          <w:i/>
          <w:color w:val="000000"/>
        </w:rPr>
      </w:pPr>
      <w:r>
        <w:rPr>
          <w:rFonts w:ascii="Arial" w:hAnsi="Arial" w:cs="Arial"/>
          <w:i/>
          <w:color w:val="000000"/>
        </w:rPr>
        <w:t>c</w:t>
      </w:r>
      <w:r w:rsidR="0077451E" w:rsidRPr="00570C34">
        <w:rPr>
          <w:rFonts w:ascii="Arial" w:hAnsi="Arial" w:cs="Arial"/>
          <w:i/>
          <w:color w:val="000000"/>
        </w:rPr>
        <w:t>)</w:t>
      </w:r>
      <w:r w:rsidR="00F65DD5" w:rsidRPr="00570C34">
        <w:rPr>
          <w:rFonts w:ascii="Arial" w:hAnsi="Arial" w:cs="Arial"/>
          <w:i/>
          <w:color w:val="000000"/>
        </w:rPr>
        <w:t xml:space="preserve"> Stečajni postopek</w:t>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77451E" w:rsidP="00F6423D">
            <w:pPr>
              <w:rPr>
                <w:rFonts w:ascii="Arial" w:hAnsi="Arial" w:cs="Arial"/>
                <w:color w:val="000000"/>
              </w:rPr>
            </w:pPr>
            <w:r w:rsidRPr="00567164">
              <w:rPr>
                <w:rFonts w:ascii="Arial" w:hAnsi="Arial" w:cs="Arial"/>
                <w:color w:val="000000"/>
              </w:rPr>
              <w:t>Ali ste</w:t>
            </w:r>
            <w:r w:rsidR="003672AB" w:rsidRPr="00567164">
              <w:rPr>
                <w:rFonts w:ascii="Arial" w:hAnsi="Arial" w:cs="Arial"/>
                <w:color w:val="000000"/>
              </w:rPr>
              <w:t xml:space="preserve"> v stečajnem postopku</w:t>
            </w:r>
            <w:r w:rsidRPr="00567164">
              <w:rPr>
                <w:rFonts w:ascii="Arial" w:hAnsi="Arial" w:cs="Arial"/>
                <w:color w:val="000000"/>
              </w:rPr>
              <w:t>?</w:t>
            </w:r>
            <w:r w:rsidR="003672AB" w:rsidRPr="00567164">
              <w:rPr>
                <w:rFonts w:ascii="Arial" w:hAnsi="Arial" w:cs="Arial"/>
                <w:color w:val="000000"/>
              </w:rPr>
              <w:tab/>
            </w:r>
          </w:p>
        </w:tc>
        <w:tc>
          <w:tcPr>
            <w:tcW w:w="1418" w:type="dxa"/>
            <w:shd w:val="clear" w:color="auto" w:fill="auto"/>
          </w:tcPr>
          <w:p w:rsidR="003672AB" w:rsidRPr="00567164" w:rsidRDefault="003672AB" w:rsidP="00F6423D">
            <w:pPr>
              <w:rPr>
                <w:rFonts w:ascii="Arial" w:hAnsi="Arial" w:cs="Arial"/>
                <w:color w:val="000000"/>
              </w:rPr>
            </w:pPr>
            <w:r w:rsidRPr="00567164">
              <w:rPr>
                <w:rFonts w:ascii="Arial" w:hAnsi="Arial" w:cs="Arial"/>
                <w:color w:val="000000"/>
              </w:rPr>
              <w:t>DA      NE</w:t>
            </w:r>
          </w:p>
        </w:tc>
      </w:tr>
    </w:tbl>
    <w:p w:rsidR="003672AB" w:rsidRPr="0077451E" w:rsidRDefault="003672AB" w:rsidP="00F6423D">
      <w:pPr>
        <w:rPr>
          <w:rFonts w:ascii="Arial" w:hAnsi="Arial" w:cs="Arial"/>
          <w:color w:val="000000"/>
        </w:rPr>
      </w:pPr>
    </w:p>
    <w:p w:rsidR="00F6423D" w:rsidRPr="00570C34" w:rsidRDefault="00626757" w:rsidP="00F6423D">
      <w:pPr>
        <w:pStyle w:val="Odstavekseznama"/>
        <w:ind w:left="0"/>
        <w:rPr>
          <w:rFonts w:ascii="Arial" w:hAnsi="Arial" w:cs="Arial"/>
          <w:i/>
          <w:sz w:val="20"/>
          <w:szCs w:val="20"/>
        </w:rPr>
      </w:pPr>
      <w:r>
        <w:rPr>
          <w:rFonts w:ascii="Arial" w:hAnsi="Arial" w:cs="Arial"/>
          <w:i/>
          <w:sz w:val="20"/>
          <w:szCs w:val="20"/>
        </w:rPr>
        <w:t>d</w:t>
      </w:r>
      <w:r w:rsidR="0077451E" w:rsidRPr="00570C34">
        <w:rPr>
          <w:rFonts w:ascii="Arial" w:hAnsi="Arial" w:cs="Arial"/>
          <w:i/>
          <w:sz w:val="20"/>
          <w:szCs w:val="20"/>
        </w:rPr>
        <w:t>)</w:t>
      </w:r>
      <w:r w:rsidR="00F6423D" w:rsidRPr="00570C34">
        <w:rPr>
          <w:rFonts w:ascii="Arial" w:hAnsi="Arial" w:cs="Arial"/>
          <w:i/>
          <w:sz w:val="20"/>
          <w:szCs w:val="20"/>
        </w:rPr>
        <w:t xml:space="preserve"> </w:t>
      </w:r>
      <w:r w:rsidR="0077451E" w:rsidRPr="00570C34">
        <w:rPr>
          <w:rFonts w:ascii="Arial" w:hAnsi="Arial" w:cs="Arial"/>
          <w:i/>
          <w:sz w:val="20"/>
          <w:szCs w:val="20"/>
        </w:rPr>
        <w:t>Izpolnjevanje finančnih obveznosti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3672AB" w:rsidP="00FB6AB7">
            <w:pPr>
              <w:pStyle w:val="Odstavekseznama"/>
              <w:ind w:left="0"/>
              <w:rPr>
                <w:rFonts w:ascii="Arial" w:hAnsi="Arial" w:cs="Arial"/>
                <w:sz w:val="20"/>
                <w:szCs w:val="20"/>
              </w:rPr>
            </w:pPr>
            <w:r w:rsidRPr="00567164">
              <w:rPr>
                <w:rFonts w:ascii="Arial" w:hAnsi="Arial" w:cs="Arial"/>
                <w:sz w:val="20"/>
                <w:szCs w:val="20"/>
              </w:rPr>
              <w:t>Izjavljam, da sem v zadnjih treh letih pred vložitvijo zahtevka izpolnjeval svoje finančne obveznosti v zvezi s plačevanjem carinskih dajatev in vseh drugih dajatev, davkov ali taks, ki se pobirajo pri uvozu ali izvozu blaga ali v povezavi z njima</w:t>
            </w:r>
            <w:r w:rsidR="0077451E" w:rsidRPr="00567164">
              <w:rPr>
                <w:rFonts w:ascii="Arial" w:hAnsi="Arial" w:cs="Arial"/>
                <w:sz w:val="20"/>
                <w:szCs w:val="20"/>
              </w:rPr>
              <w:t>.</w:t>
            </w:r>
          </w:p>
        </w:tc>
        <w:tc>
          <w:tcPr>
            <w:tcW w:w="1418" w:type="dxa"/>
            <w:shd w:val="clear" w:color="auto" w:fill="auto"/>
          </w:tcPr>
          <w:p w:rsidR="003672AB" w:rsidRPr="00567164" w:rsidRDefault="003672AB" w:rsidP="00B94D22">
            <w:pPr>
              <w:rPr>
                <w:rFonts w:ascii="Arial" w:hAnsi="Arial" w:cs="Arial"/>
                <w:color w:val="000000"/>
              </w:rPr>
            </w:pPr>
            <w:r w:rsidRPr="00567164">
              <w:rPr>
                <w:rFonts w:ascii="Arial" w:hAnsi="Arial" w:cs="Arial"/>
                <w:color w:val="000000"/>
              </w:rPr>
              <w:t>DA      NE</w:t>
            </w:r>
          </w:p>
        </w:tc>
      </w:tr>
    </w:tbl>
    <w:p w:rsidR="0077451E" w:rsidRDefault="0077451E" w:rsidP="00F6423D">
      <w:pPr>
        <w:pStyle w:val="Odstavekseznama"/>
        <w:ind w:left="0"/>
        <w:rPr>
          <w:rFonts w:ascii="Arial" w:hAnsi="Arial" w:cs="Arial"/>
          <w:sz w:val="20"/>
          <w:szCs w:val="20"/>
        </w:rPr>
      </w:pPr>
    </w:p>
    <w:p w:rsidR="003672AB" w:rsidRPr="00570C34" w:rsidRDefault="00626757" w:rsidP="00F6423D">
      <w:pPr>
        <w:pStyle w:val="Odstavekseznama"/>
        <w:ind w:left="0"/>
        <w:rPr>
          <w:rFonts w:ascii="Arial" w:hAnsi="Arial" w:cs="Arial"/>
          <w:i/>
          <w:sz w:val="20"/>
          <w:szCs w:val="20"/>
        </w:rPr>
      </w:pPr>
      <w:r>
        <w:rPr>
          <w:rFonts w:ascii="Arial" w:hAnsi="Arial" w:cs="Arial"/>
          <w:i/>
          <w:sz w:val="20"/>
          <w:szCs w:val="20"/>
        </w:rPr>
        <w:t>e</w:t>
      </w:r>
      <w:r w:rsidR="0077451E" w:rsidRPr="00570C34">
        <w:rPr>
          <w:rFonts w:ascii="Arial" w:hAnsi="Arial" w:cs="Arial"/>
          <w:i/>
          <w:sz w:val="20"/>
          <w:szCs w:val="20"/>
        </w:rPr>
        <w:t>)</w:t>
      </w:r>
      <w:r w:rsidR="00F021DA" w:rsidRPr="00570C34">
        <w:rPr>
          <w:rFonts w:ascii="Arial" w:hAnsi="Arial" w:cs="Arial"/>
          <w:i/>
          <w:sz w:val="20"/>
          <w:szCs w:val="20"/>
        </w:rPr>
        <w:t xml:space="preserve"> </w:t>
      </w:r>
      <w:r w:rsidR="0077451E" w:rsidRPr="00570C34">
        <w:rPr>
          <w:rFonts w:ascii="Arial" w:hAnsi="Arial" w:cs="Arial"/>
          <w:i/>
          <w:sz w:val="20"/>
          <w:szCs w:val="20"/>
        </w:rPr>
        <w:t>Zadostna finančna</w:t>
      </w:r>
      <w:r w:rsidR="00F021DA" w:rsidRPr="00570C34">
        <w:rPr>
          <w:rFonts w:ascii="Arial" w:hAnsi="Arial" w:cs="Arial"/>
          <w:i/>
          <w:sz w:val="20"/>
          <w:szCs w:val="20"/>
        </w:rPr>
        <w:t xml:space="preserve"> zmogljivost </w:t>
      </w:r>
      <w:r w:rsidR="0077451E" w:rsidRPr="00570C34">
        <w:rPr>
          <w:rFonts w:ascii="Arial" w:hAnsi="Arial" w:cs="Arial"/>
          <w:i/>
          <w:sz w:val="20"/>
          <w:szCs w:val="20"/>
        </w:rPr>
        <w:t xml:space="preserve">vložnika zahtevka </w:t>
      </w:r>
      <w:r w:rsidR="00F021DA" w:rsidRPr="00570C34">
        <w:rPr>
          <w:rFonts w:ascii="Arial" w:hAnsi="Arial" w:cs="Arial"/>
          <w:i/>
          <w:sz w:val="20"/>
          <w:szCs w:val="20"/>
        </w:rPr>
        <w:t>za izpolnjevanje obveznosti in zavez glede na vrsto in obseg poslovanja, tudi tako, da nima čistega negativnega premoženja, razen če se to lahko pokrije</w:t>
      </w:r>
      <w:r w:rsidR="0077451E" w:rsidRPr="00570C34">
        <w:rPr>
          <w:rFonts w:ascii="Arial" w:hAnsi="Arial" w:cs="Arial"/>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F021DA" w:rsidP="00DE27B4">
            <w:pPr>
              <w:pStyle w:val="Odstavekseznama"/>
              <w:spacing w:line="240" w:lineRule="exact"/>
              <w:ind w:left="0"/>
              <w:rPr>
                <w:rFonts w:ascii="Arial" w:hAnsi="Arial" w:cs="Arial"/>
                <w:sz w:val="20"/>
                <w:szCs w:val="20"/>
              </w:rPr>
            </w:pPr>
            <w:r w:rsidRPr="00567164">
              <w:rPr>
                <w:rFonts w:ascii="Arial" w:hAnsi="Arial" w:cs="Arial"/>
                <w:sz w:val="20"/>
                <w:szCs w:val="20"/>
              </w:rPr>
              <w:t>Za preverjanje finančnega stanja prilagam</w:t>
            </w:r>
            <w:r w:rsidR="00BE1B69">
              <w:rPr>
                <w:rFonts w:ascii="Arial" w:hAnsi="Arial" w:cs="Arial"/>
                <w:sz w:val="20"/>
                <w:szCs w:val="20"/>
              </w:rPr>
              <w:t xml:space="preserve"> (obkroži</w:t>
            </w:r>
            <w:r w:rsidR="00DF718A">
              <w:rPr>
                <w:rFonts w:ascii="Arial" w:hAnsi="Arial" w:cs="Arial"/>
                <w:sz w:val="20"/>
                <w:szCs w:val="20"/>
              </w:rPr>
              <w:t>te</w:t>
            </w:r>
            <w:r w:rsidR="00BE1B69">
              <w:rPr>
                <w:rFonts w:ascii="Arial" w:hAnsi="Arial" w:cs="Arial"/>
                <w:sz w:val="20"/>
                <w:szCs w:val="20"/>
              </w:rPr>
              <w:t xml:space="preserve"> priloženo</w:t>
            </w:r>
            <w:r w:rsidR="00DF718A">
              <w:rPr>
                <w:rFonts w:ascii="Arial" w:hAnsi="Arial" w:cs="Arial"/>
                <w:sz w:val="20"/>
                <w:szCs w:val="20"/>
              </w:rPr>
              <w:t xml:space="preserve"> in dopolnite</w:t>
            </w:r>
            <w:r w:rsidR="00BE1B69">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bilanco stanja in izkaz uspeha za leto </w:t>
            </w:r>
            <w:r w:rsidR="00B94D22" w:rsidRPr="00567164">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podatke o boniteti poslovanja BON-1 ali drugo bonitetno oceno/poročilo bonitetne hiše </w:t>
            </w:r>
            <w:r w:rsidR="00B94D22" w:rsidRPr="00567164">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drugo: </w:t>
            </w:r>
            <w:r w:rsidR="00B94D22" w:rsidRPr="00567164">
              <w:rPr>
                <w:rFonts w:ascii="Arial" w:hAnsi="Arial" w:cs="Arial"/>
                <w:sz w:val="20"/>
                <w:szCs w:val="20"/>
              </w:rPr>
              <w:t>…………………..</w:t>
            </w:r>
            <w:r w:rsidRPr="00567164">
              <w:rPr>
                <w:rFonts w:ascii="Arial" w:hAnsi="Arial" w:cs="Arial"/>
                <w:sz w:val="20"/>
                <w:szCs w:val="20"/>
              </w:rPr>
              <w:t>.</w:t>
            </w:r>
          </w:p>
        </w:tc>
        <w:tc>
          <w:tcPr>
            <w:tcW w:w="1418" w:type="dxa"/>
            <w:shd w:val="clear" w:color="auto" w:fill="auto"/>
          </w:tcPr>
          <w:p w:rsidR="003672AB" w:rsidRPr="00567164" w:rsidRDefault="003672AB" w:rsidP="00B94D22">
            <w:pPr>
              <w:rPr>
                <w:rFonts w:ascii="Arial" w:hAnsi="Arial" w:cs="Arial"/>
                <w:color w:val="000000"/>
              </w:rPr>
            </w:pPr>
          </w:p>
        </w:tc>
      </w:tr>
    </w:tbl>
    <w:p w:rsidR="00F021DA" w:rsidRPr="0077451E" w:rsidRDefault="00F021DA" w:rsidP="00F6423D">
      <w:pPr>
        <w:pStyle w:val="Odstavekseznama"/>
        <w:ind w:left="0"/>
        <w:rPr>
          <w:rFonts w:ascii="Arial" w:hAnsi="Arial" w:cs="Arial"/>
          <w:sz w:val="20"/>
          <w:szCs w:val="20"/>
        </w:rPr>
      </w:pPr>
    </w:p>
    <w:p w:rsidR="00BE1B69" w:rsidRPr="00570C34" w:rsidRDefault="00DE27B4" w:rsidP="00BE1B69">
      <w:pPr>
        <w:pStyle w:val="Odstavekseznama"/>
        <w:ind w:left="0"/>
        <w:rPr>
          <w:rFonts w:ascii="Arial" w:hAnsi="Arial" w:cs="Arial"/>
          <w:i/>
          <w:sz w:val="20"/>
          <w:szCs w:val="20"/>
        </w:rPr>
      </w:pPr>
      <w:r>
        <w:rPr>
          <w:rFonts w:ascii="Arial" w:hAnsi="Arial" w:cs="Arial"/>
          <w:i/>
          <w:sz w:val="20"/>
          <w:szCs w:val="20"/>
        </w:rPr>
        <w:t>f</w:t>
      </w:r>
      <w:r w:rsidR="00BE1B69" w:rsidRPr="00570C34">
        <w:rPr>
          <w:rFonts w:ascii="Arial" w:hAnsi="Arial" w:cs="Arial"/>
          <w:i/>
          <w:sz w:val="20"/>
          <w:szCs w:val="20"/>
        </w:rPr>
        <w:t xml:space="preserve">) </w:t>
      </w:r>
      <w:r w:rsidR="006C678F">
        <w:rPr>
          <w:rFonts w:ascii="Arial" w:hAnsi="Arial" w:cs="Arial"/>
          <w:i/>
          <w:sz w:val="20"/>
          <w:szCs w:val="20"/>
        </w:rPr>
        <w:t xml:space="preserve">Sposobnost vložnika, da izpolni svoje obveznosti plačila svojih carinskih dolgov in drugih dajatev, ki lahko nastanejo in jih ne krije to zavarovanje.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BE1B69" w:rsidRPr="00567164" w:rsidTr="00305EEE">
        <w:tc>
          <w:tcPr>
            <w:tcW w:w="7621" w:type="dxa"/>
            <w:shd w:val="clear" w:color="auto" w:fill="auto"/>
          </w:tcPr>
          <w:p w:rsidR="00BE1B69" w:rsidRPr="00567164" w:rsidRDefault="00BE1B69" w:rsidP="006C678F">
            <w:pPr>
              <w:pStyle w:val="Odstavekseznama"/>
              <w:spacing w:line="240" w:lineRule="exact"/>
              <w:ind w:left="0"/>
              <w:rPr>
                <w:rFonts w:ascii="Arial" w:hAnsi="Arial" w:cs="Arial"/>
                <w:sz w:val="20"/>
                <w:szCs w:val="20"/>
              </w:rPr>
            </w:pPr>
            <w:r w:rsidRPr="00567164">
              <w:rPr>
                <w:rFonts w:ascii="Arial" w:hAnsi="Arial" w:cs="Arial"/>
                <w:sz w:val="20"/>
                <w:szCs w:val="20"/>
              </w:rPr>
              <w:t>Za preverja</w:t>
            </w:r>
            <w:r w:rsidR="00DE27B4">
              <w:rPr>
                <w:rFonts w:ascii="Arial" w:hAnsi="Arial" w:cs="Arial"/>
                <w:sz w:val="20"/>
                <w:szCs w:val="20"/>
              </w:rPr>
              <w:t xml:space="preserve">nje </w:t>
            </w:r>
            <w:r w:rsidR="00E04CB9">
              <w:rPr>
                <w:rFonts w:ascii="Arial" w:hAnsi="Arial" w:cs="Arial"/>
                <w:sz w:val="20"/>
                <w:szCs w:val="20"/>
              </w:rPr>
              <w:t xml:space="preserve"> </w:t>
            </w:r>
            <w:r w:rsidR="006C678F">
              <w:rPr>
                <w:rFonts w:ascii="Arial" w:hAnsi="Arial" w:cs="Arial"/>
                <w:sz w:val="20"/>
                <w:szCs w:val="20"/>
              </w:rPr>
              <w:t>sposobnosti</w:t>
            </w:r>
            <w:r w:rsidR="00E04CB9">
              <w:rPr>
                <w:rFonts w:ascii="Arial" w:hAnsi="Arial" w:cs="Arial"/>
                <w:sz w:val="20"/>
                <w:szCs w:val="20"/>
              </w:rPr>
              <w:t xml:space="preserve"> vložnika</w:t>
            </w:r>
            <w:r w:rsidR="006C678F">
              <w:rPr>
                <w:rFonts w:ascii="Arial" w:hAnsi="Arial" w:cs="Arial"/>
                <w:sz w:val="20"/>
                <w:szCs w:val="20"/>
              </w:rPr>
              <w:t xml:space="preserve"> za izpolnjevanje svojih obveznosti prilagam</w:t>
            </w:r>
            <w:r w:rsidR="00DF718A">
              <w:rPr>
                <w:rFonts w:ascii="Arial" w:hAnsi="Arial" w:cs="Arial"/>
                <w:sz w:val="20"/>
                <w:szCs w:val="20"/>
              </w:rPr>
              <w:t xml:space="preserve"> (obkrožite </w:t>
            </w:r>
            <w:r w:rsidR="00DE27B4">
              <w:rPr>
                <w:rFonts w:ascii="Arial" w:hAnsi="Arial" w:cs="Arial"/>
                <w:sz w:val="20"/>
                <w:szCs w:val="20"/>
              </w:rPr>
              <w:t>priloženo):</w:t>
            </w:r>
            <w:r w:rsidRPr="00567164">
              <w:rPr>
                <w:rFonts w:ascii="Arial" w:hAnsi="Arial" w:cs="Arial"/>
                <w:sz w:val="20"/>
                <w:szCs w:val="20"/>
              </w:rPr>
              <w:br/>
              <w:t>- podrobnosti o razpoložljivih finančnih tokovih (stanje sredstev na transakcijskem r</w:t>
            </w:r>
            <w:r w:rsidR="00DE27B4">
              <w:rPr>
                <w:rFonts w:ascii="Arial" w:hAnsi="Arial" w:cs="Arial"/>
                <w:sz w:val="20"/>
                <w:szCs w:val="20"/>
              </w:rPr>
              <w:t>ačunu / izkaz finančnih tokov),</w:t>
            </w:r>
            <w:r w:rsidRPr="00567164">
              <w:rPr>
                <w:rFonts w:ascii="Arial" w:hAnsi="Arial" w:cs="Arial"/>
                <w:sz w:val="20"/>
                <w:szCs w:val="20"/>
              </w:rPr>
              <w:br/>
              <w:t>- podatke o opredmetenih osnovnih sredstvih,</w:t>
            </w:r>
            <w:r w:rsidRPr="00567164">
              <w:rPr>
                <w:rFonts w:ascii="Arial" w:hAnsi="Arial" w:cs="Arial"/>
                <w:sz w:val="20"/>
                <w:szCs w:val="20"/>
              </w:rPr>
              <w:br/>
              <w:t>- izpis iz zemljiške knjige,</w:t>
            </w:r>
            <w:r w:rsidRPr="00567164">
              <w:rPr>
                <w:rFonts w:ascii="Arial" w:hAnsi="Arial" w:cs="Arial"/>
                <w:sz w:val="20"/>
                <w:szCs w:val="20"/>
              </w:rPr>
              <w:br/>
              <w:t>- drugo: …………………...</w:t>
            </w:r>
          </w:p>
        </w:tc>
        <w:tc>
          <w:tcPr>
            <w:tcW w:w="1418" w:type="dxa"/>
            <w:shd w:val="clear" w:color="auto" w:fill="auto"/>
          </w:tcPr>
          <w:p w:rsidR="00BE1B69" w:rsidRPr="00567164" w:rsidRDefault="00BE1B69" w:rsidP="00305EEE">
            <w:pPr>
              <w:rPr>
                <w:rFonts w:ascii="Arial" w:hAnsi="Arial" w:cs="Arial"/>
                <w:color w:val="000000"/>
              </w:rPr>
            </w:pPr>
          </w:p>
        </w:tc>
      </w:tr>
    </w:tbl>
    <w:p w:rsidR="00BE1B69" w:rsidRDefault="00BE1B69" w:rsidP="00F6423D">
      <w:pPr>
        <w:pStyle w:val="Odstavekseznama"/>
        <w:ind w:left="0"/>
        <w:rPr>
          <w:rFonts w:ascii="Arial" w:hAnsi="Arial" w:cs="Arial"/>
          <w:i/>
          <w:sz w:val="20"/>
          <w:szCs w:val="20"/>
        </w:rPr>
      </w:pPr>
    </w:p>
    <w:p w:rsidR="006C1095" w:rsidRPr="00570C34" w:rsidRDefault="006C1095" w:rsidP="006C1095">
      <w:pPr>
        <w:pStyle w:val="Odstavekseznama"/>
        <w:ind w:left="0"/>
        <w:rPr>
          <w:rFonts w:ascii="Arial" w:hAnsi="Arial" w:cs="Arial"/>
          <w:i/>
          <w:sz w:val="20"/>
          <w:szCs w:val="20"/>
        </w:rPr>
      </w:pPr>
      <w:r>
        <w:rPr>
          <w:rFonts w:ascii="Arial" w:hAnsi="Arial" w:cs="Arial"/>
          <w:i/>
          <w:sz w:val="20"/>
          <w:szCs w:val="20"/>
        </w:rPr>
        <w:t>g</w:t>
      </w:r>
      <w:r w:rsidRPr="00570C34">
        <w:rPr>
          <w:rFonts w:ascii="Arial" w:hAnsi="Arial" w:cs="Arial"/>
          <w:i/>
          <w:sz w:val="20"/>
          <w:szCs w:val="20"/>
        </w:rPr>
        <w:t>) Obveščanje carinskih organov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6C1095" w:rsidRPr="00567164" w:rsidTr="00071AA5">
        <w:tc>
          <w:tcPr>
            <w:tcW w:w="7621" w:type="dxa"/>
            <w:shd w:val="clear" w:color="auto" w:fill="auto"/>
          </w:tcPr>
          <w:p w:rsidR="006C1095" w:rsidRPr="00567164" w:rsidRDefault="006C1095" w:rsidP="00071AA5">
            <w:pPr>
              <w:pStyle w:val="Odstavekseznama"/>
              <w:spacing w:line="240" w:lineRule="exact"/>
              <w:ind w:left="0"/>
              <w:rPr>
                <w:rFonts w:ascii="Arial" w:hAnsi="Arial" w:cs="Arial"/>
                <w:sz w:val="20"/>
                <w:szCs w:val="20"/>
              </w:rPr>
            </w:pPr>
            <w:r w:rsidRPr="00567164">
              <w:rPr>
                <w:rFonts w:ascii="Arial" w:hAnsi="Arial" w:cs="Arial"/>
                <w:sz w:val="20"/>
                <w:szCs w:val="20"/>
              </w:rPr>
              <w:t xml:space="preserve">Zadevnim zaposlenim je naročeno, naj obvestijo carinske organe, če se odkrijejo težave glede skladnosti, in </w:t>
            </w:r>
            <w:r>
              <w:rPr>
                <w:rFonts w:ascii="Arial" w:hAnsi="Arial" w:cs="Arial"/>
                <w:sz w:val="20"/>
                <w:szCs w:val="20"/>
              </w:rPr>
              <w:t xml:space="preserve">ali </w:t>
            </w:r>
            <w:r w:rsidRPr="00567164">
              <w:rPr>
                <w:rFonts w:ascii="Arial" w:hAnsi="Arial" w:cs="Arial"/>
                <w:sz w:val="20"/>
                <w:szCs w:val="20"/>
              </w:rPr>
              <w:t>so vzpostavljeni postopki za obveščanje carinskih organov o takih težavah.</w:t>
            </w:r>
          </w:p>
          <w:p w:rsidR="006C1095" w:rsidRPr="00567164" w:rsidRDefault="006C1095" w:rsidP="00071AA5">
            <w:pPr>
              <w:pStyle w:val="Default"/>
              <w:rPr>
                <w:rFonts w:ascii="Arial" w:eastAsia="Calibri" w:hAnsi="Arial" w:cs="Arial"/>
                <w:color w:val="auto"/>
                <w:sz w:val="20"/>
                <w:szCs w:val="20"/>
                <w:lang w:eastAsia="en-US"/>
              </w:rPr>
            </w:pPr>
            <w:r w:rsidRPr="00567164">
              <w:rPr>
                <w:rFonts w:ascii="Arial" w:eastAsia="Calibri" w:hAnsi="Arial" w:cs="Arial"/>
                <w:color w:val="auto"/>
                <w:sz w:val="20"/>
                <w:szCs w:val="20"/>
                <w:lang w:eastAsia="en-US"/>
              </w:rPr>
              <w:t>Ali ima vaša družba navodila ali smernice glede obveščanja ustreznih organov o nepravilnostih (npr. sum kraje, vloma ali tihotapljenja v zvezi s carinskim blagom?</w:t>
            </w:r>
          </w:p>
          <w:p w:rsidR="006C1095" w:rsidRPr="00567164" w:rsidRDefault="006C1095" w:rsidP="00071AA5">
            <w:pPr>
              <w:pStyle w:val="Default"/>
              <w:rPr>
                <w:rFonts w:ascii="Arial" w:eastAsia="Calibri" w:hAnsi="Arial" w:cs="Arial"/>
                <w:color w:val="auto"/>
                <w:sz w:val="20"/>
                <w:szCs w:val="20"/>
                <w:lang w:eastAsia="en-US"/>
              </w:rPr>
            </w:pPr>
          </w:p>
          <w:p w:rsidR="006C1095" w:rsidRPr="00567164" w:rsidRDefault="006C1095" w:rsidP="00071AA5">
            <w:pPr>
              <w:pStyle w:val="Default"/>
              <w:rPr>
                <w:rFonts w:ascii="Arial" w:eastAsia="Calibri" w:hAnsi="Arial" w:cs="Arial"/>
                <w:color w:val="auto"/>
                <w:sz w:val="20"/>
                <w:szCs w:val="20"/>
                <w:lang w:eastAsia="en-US"/>
              </w:rPr>
            </w:pPr>
            <w:r w:rsidRPr="00567164">
              <w:rPr>
                <w:rFonts w:ascii="Arial" w:eastAsia="Calibri" w:hAnsi="Arial" w:cs="Arial"/>
                <w:color w:val="auto"/>
                <w:sz w:val="20"/>
                <w:szCs w:val="20"/>
                <w:lang w:eastAsia="en-US"/>
              </w:rPr>
              <w:t xml:space="preserve">Ali so ta navodila dokumentirana (npr. delovna navodila, priročniki, drugi dokumenti z navodili)? </w:t>
            </w:r>
          </w:p>
          <w:p w:rsidR="006C1095" w:rsidRPr="00567164" w:rsidRDefault="006C1095" w:rsidP="00071AA5">
            <w:pPr>
              <w:pStyle w:val="Default"/>
              <w:rPr>
                <w:rFonts w:ascii="Arial" w:eastAsia="Calibri" w:hAnsi="Arial" w:cs="Arial"/>
                <w:color w:val="auto"/>
                <w:sz w:val="20"/>
                <w:szCs w:val="20"/>
                <w:lang w:eastAsia="en-US"/>
              </w:rPr>
            </w:pPr>
          </w:p>
          <w:p w:rsidR="006C1095" w:rsidRPr="00567164" w:rsidRDefault="006C1095" w:rsidP="00071AA5">
            <w:pPr>
              <w:pStyle w:val="Default"/>
              <w:rPr>
                <w:rFonts w:ascii="Arial" w:eastAsia="Calibri" w:hAnsi="Arial" w:cs="Arial"/>
                <w:color w:val="auto"/>
                <w:sz w:val="20"/>
                <w:szCs w:val="20"/>
                <w:lang w:eastAsia="en-US"/>
              </w:rPr>
            </w:pPr>
            <w:r w:rsidRPr="00567164">
              <w:rPr>
                <w:rFonts w:ascii="Arial" w:eastAsia="Calibri" w:hAnsi="Arial" w:cs="Arial"/>
                <w:color w:val="auto"/>
                <w:sz w:val="20"/>
                <w:szCs w:val="20"/>
                <w:lang w:eastAsia="en-US"/>
              </w:rPr>
              <w:t xml:space="preserve">Ali ste v preteklem letu zaznali nepravilnosti (ali domnevne nepravilnosti) in o tem obvestili ustrezne organe? </w:t>
            </w:r>
          </w:p>
        </w:tc>
        <w:tc>
          <w:tcPr>
            <w:tcW w:w="1418" w:type="dxa"/>
            <w:shd w:val="clear" w:color="auto" w:fill="auto"/>
          </w:tcPr>
          <w:p w:rsidR="006C1095" w:rsidRPr="00567164" w:rsidRDefault="006C1095" w:rsidP="00071AA5">
            <w:pPr>
              <w:rPr>
                <w:rFonts w:ascii="Arial" w:hAnsi="Arial" w:cs="Arial"/>
                <w:color w:val="000000"/>
              </w:rPr>
            </w:pPr>
            <w:r w:rsidRPr="00567164">
              <w:rPr>
                <w:rFonts w:ascii="Arial" w:hAnsi="Arial" w:cs="Arial"/>
                <w:color w:val="000000"/>
              </w:rPr>
              <w:t>DA      NE</w:t>
            </w: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rPr>
            </w:pPr>
            <w:r w:rsidRPr="00567164">
              <w:rPr>
                <w:rFonts w:ascii="Arial" w:hAnsi="Arial" w:cs="Arial"/>
              </w:rPr>
              <w:t>DA       NE</w:t>
            </w: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rPr>
            </w:pPr>
            <w:r w:rsidRPr="00567164">
              <w:rPr>
                <w:rFonts w:ascii="Arial" w:hAnsi="Arial" w:cs="Arial"/>
              </w:rPr>
              <w:t>DA       NE</w:t>
            </w: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color w:val="000000"/>
              </w:rPr>
            </w:pPr>
          </w:p>
          <w:p w:rsidR="006C1095" w:rsidRPr="00567164" w:rsidRDefault="006C1095" w:rsidP="00071AA5">
            <w:pPr>
              <w:rPr>
                <w:rFonts w:ascii="Arial" w:hAnsi="Arial" w:cs="Arial"/>
              </w:rPr>
            </w:pPr>
            <w:r w:rsidRPr="00567164">
              <w:rPr>
                <w:rFonts w:ascii="Arial" w:hAnsi="Arial" w:cs="Arial"/>
              </w:rPr>
              <w:t>DA       NE</w:t>
            </w:r>
          </w:p>
          <w:p w:rsidR="006C1095" w:rsidRPr="00567164" w:rsidRDefault="006C1095" w:rsidP="00071AA5">
            <w:pPr>
              <w:rPr>
                <w:rFonts w:ascii="Arial" w:hAnsi="Arial" w:cs="Arial"/>
                <w:color w:val="000000"/>
              </w:rPr>
            </w:pPr>
          </w:p>
        </w:tc>
      </w:tr>
    </w:tbl>
    <w:p w:rsidR="001D2111" w:rsidRPr="00626757" w:rsidRDefault="001D2111" w:rsidP="00094DE9">
      <w:pPr>
        <w:pStyle w:val="Odstavekseznama"/>
        <w:ind w:left="0"/>
        <w:rPr>
          <w:rFonts w:ascii="Arial" w:hAnsi="Arial" w:cs="Arial"/>
        </w:rPr>
      </w:pPr>
    </w:p>
    <w:sectPr w:rsidR="001D2111" w:rsidRPr="0062675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DC" w:rsidRDefault="007E75DC">
      <w:r>
        <w:separator/>
      </w:r>
    </w:p>
  </w:endnote>
  <w:endnote w:type="continuationSeparator" w:id="0">
    <w:p w:rsidR="007E75DC" w:rsidRDefault="007E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DC" w:rsidRDefault="007E75DC">
      <w:r>
        <w:separator/>
      </w:r>
    </w:p>
  </w:footnote>
  <w:footnote w:type="continuationSeparator" w:id="0">
    <w:p w:rsidR="007E75DC" w:rsidRDefault="007E7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2698"/>
    <w:multiLevelType w:val="hybridMultilevel"/>
    <w:tmpl w:val="3296241C"/>
    <w:lvl w:ilvl="0" w:tplc="BE7E81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B3152"/>
    <w:multiLevelType w:val="hybridMultilevel"/>
    <w:tmpl w:val="89A053AE"/>
    <w:lvl w:ilvl="0" w:tplc="EBCA55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4F03AA"/>
    <w:multiLevelType w:val="hybridMultilevel"/>
    <w:tmpl w:val="D29C5E5A"/>
    <w:lvl w:ilvl="0" w:tplc="796A3F44">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130856"/>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9701B61"/>
    <w:multiLevelType w:val="hybridMultilevel"/>
    <w:tmpl w:val="4906F380"/>
    <w:lvl w:ilvl="0" w:tplc="77D4754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EA257DD"/>
    <w:multiLevelType w:val="hybridMultilevel"/>
    <w:tmpl w:val="8CC4DC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7C0FB9"/>
    <w:multiLevelType w:val="hybridMultilevel"/>
    <w:tmpl w:val="AD5C21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241092"/>
    <w:multiLevelType w:val="hybridMultilevel"/>
    <w:tmpl w:val="14382410"/>
    <w:lvl w:ilvl="0" w:tplc="8E3C2BC8">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9585231"/>
    <w:multiLevelType w:val="hybridMultilevel"/>
    <w:tmpl w:val="E4702BF6"/>
    <w:lvl w:ilvl="0" w:tplc="DDA6D69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200BC7"/>
    <w:multiLevelType w:val="hybridMultilevel"/>
    <w:tmpl w:val="A442247A"/>
    <w:lvl w:ilvl="0" w:tplc="5F26A20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867515"/>
    <w:multiLevelType w:val="hybridMultilevel"/>
    <w:tmpl w:val="C22EE79A"/>
    <w:lvl w:ilvl="0" w:tplc="8BA496D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665B6F"/>
    <w:multiLevelType w:val="hybridMultilevel"/>
    <w:tmpl w:val="A7AE6850"/>
    <w:lvl w:ilvl="0" w:tplc="79D080E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1171F0"/>
    <w:multiLevelType w:val="singleLevel"/>
    <w:tmpl w:val="02E2F364"/>
    <w:lvl w:ilvl="0">
      <w:start w:val="1"/>
      <w:numFmt w:val="bullet"/>
      <w:lvlText w:val="-"/>
      <w:lvlJc w:val="left"/>
      <w:pPr>
        <w:tabs>
          <w:tab w:val="num" w:pos="360"/>
        </w:tabs>
        <w:ind w:left="360" w:hanging="360"/>
      </w:pPr>
      <w:rPr>
        <w:rFonts w:hint="default"/>
      </w:rPr>
    </w:lvl>
  </w:abstractNum>
  <w:abstractNum w:abstractNumId="13" w15:restartNumberingAfterBreak="0">
    <w:nsid w:val="432D4758"/>
    <w:multiLevelType w:val="hybridMultilevel"/>
    <w:tmpl w:val="70446C06"/>
    <w:lvl w:ilvl="0" w:tplc="3B6CF9AA">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5132E78"/>
    <w:multiLevelType w:val="hybridMultilevel"/>
    <w:tmpl w:val="EA3ED24A"/>
    <w:lvl w:ilvl="0" w:tplc="EEFA8784">
      <w:start w:val="1"/>
      <w:numFmt w:val="bullet"/>
      <w:lvlText w:val="─"/>
      <w:lvlJc w:val="left"/>
      <w:pPr>
        <w:tabs>
          <w:tab w:val="num" w:pos="357"/>
        </w:tabs>
        <w:ind w:left="357" w:hanging="35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1A83"/>
    <w:multiLevelType w:val="hybridMultilevel"/>
    <w:tmpl w:val="C4BA9468"/>
    <w:lvl w:ilvl="0" w:tplc="9A7851FC">
      <w:start w:val="1"/>
      <w:numFmt w:val="bullet"/>
      <w:lvlText w:val="-"/>
      <w:lvlJc w:val="left"/>
      <w:pPr>
        <w:ind w:left="1080" w:hanging="360"/>
      </w:pPr>
      <w:rPr>
        <w:rFonts w:ascii="Times New Roman" w:eastAsia="Times New Roman" w:hAnsi="Times New Roman" w:cs="Times New Roman" w:hint="default"/>
        <w:b w:val="0"/>
        <w:color w:val="000000"/>
        <w:sz w:val="19"/>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A236950"/>
    <w:multiLevelType w:val="hybridMultilevel"/>
    <w:tmpl w:val="93349692"/>
    <w:lvl w:ilvl="0" w:tplc="2B1C4E1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7" w15:restartNumberingAfterBreak="0">
    <w:nsid w:val="4CC729D7"/>
    <w:multiLevelType w:val="hybridMultilevel"/>
    <w:tmpl w:val="C69A8CD0"/>
    <w:lvl w:ilvl="0" w:tplc="115429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D748A7"/>
    <w:multiLevelType w:val="hybridMultilevel"/>
    <w:tmpl w:val="8EF86CF6"/>
    <w:lvl w:ilvl="0" w:tplc="01AA1A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41A3D"/>
    <w:multiLevelType w:val="hybridMultilevel"/>
    <w:tmpl w:val="93349692"/>
    <w:lvl w:ilvl="0" w:tplc="2B1C4E1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20" w15:restartNumberingAfterBreak="0">
    <w:nsid w:val="5608442E"/>
    <w:multiLevelType w:val="hybridMultilevel"/>
    <w:tmpl w:val="2F287E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427A9A"/>
    <w:multiLevelType w:val="hybridMultilevel"/>
    <w:tmpl w:val="30B29F40"/>
    <w:lvl w:ilvl="0" w:tplc="7E0273D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C6F7132"/>
    <w:multiLevelType w:val="hybridMultilevel"/>
    <w:tmpl w:val="1B362DD2"/>
    <w:lvl w:ilvl="0" w:tplc="F238FA76">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7DA27B24"/>
    <w:multiLevelType w:val="hybridMultilevel"/>
    <w:tmpl w:val="F9E2F62C"/>
    <w:lvl w:ilvl="0" w:tplc="C0D063A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4"/>
  </w:num>
  <w:num w:numId="4">
    <w:abstractNumId w:val="23"/>
  </w:num>
  <w:num w:numId="5">
    <w:abstractNumId w:val="6"/>
  </w:num>
  <w:num w:numId="6">
    <w:abstractNumId w:val="17"/>
  </w:num>
  <w:num w:numId="7">
    <w:abstractNumId w:val="15"/>
  </w:num>
  <w:num w:numId="8">
    <w:abstractNumId w:val="22"/>
  </w:num>
  <w:num w:numId="9">
    <w:abstractNumId w:val="10"/>
  </w:num>
  <w:num w:numId="10">
    <w:abstractNumId w:val="4"/>
  </w:num>
  <w:num w:numId="11">
    <w:abstractNumId w:val="2"/>
  </w:num>
  <w:num w:numId="12">
    <w:abstractNumId w:val="9"/>
  </w:num>
  <w:num w:numId="13">
    <w:abstractNumId w:val="13"/>
  </w:num>
  <w:num w:numId="14">
    <w:abstractNumId w:val="7"/>
  </w:num>
  <w:num w:numId="15">
    <w:abstractNumId w:val="5"/>
  </w:num>
  <w:num w:numId="16">
    <w:abstractNumId w:val="16"/>
  </w:num>
  <w:num w:numId="17">
    <w:abstractNumId w:val="19"/>
  </w:num>
  <w:num w:numId="18">
    <w:abstractNumId w:val="18"/>
  </w:num>
  <w:num w:numId="19">
    <w:abstractNumId w:val="11"/>
  </w:num>
  <w:num w:numId="20">
    <w:abstractNumId w:val="20"/>
  </w:num>
  <w:num w:numId="21">
    <w:abstractNumId w:val="8"/>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11"/>
    <w:rsid w:val="00010F8A"/>
    <w:rsid w:val="0002108C"/>
    <w:rsid w:val="00042540"/>
    <w:rsid w:val="000610BF"/>
    <w:rsid w:val="00071AA5"/>
    <w:rsid w:val="0007295D"/>
    <w:rsid w:val="0009214E"/>
    <w:rsid w:val="00094DE9"/>
    <w:rsid w:val="000F009D"/>
    <w:rsid w:val="000F2228"/>
    <w:rsid w:val="00117B7D"/>
    <w:rsid w:val="00127511"/>
    <w:rsid w:val="00133442"/>
    <w:rsid w:val="00152D5D"/>
    <w:rsid w:val="00155D82"/>
    <w:rsid w:val="00157E57"/>
    <w:rsid w:val="00175BBF"/>
    <w:rsid w:val="00183CC3"/>
    <w:rsid w:val="001848E9"/>
    <w:rsid w:val="001A0447"/>
    <w:rsid w:val="001A4067"/>
    <w:rsid w:val="001A50B9"/>
    <w:rsid w:val="001B6193"/>
    <w:rsid w:val="001D2111"/>
    <w:rsid w:val="001D4EF4"/>
    <w:rsid w:val="001E46C3"/>
    <w:rsid w:val="0020158A"/>
    <w:rsid w:val="002038E5"/>
    <w:rsid w:val="00214A16"/>
    <w:rsid w:val="002151E1"/>
    <w:rsid w:val="00246761"/>
    <w:rsid w:val="00272391"/>
    <w:rsid w:val="002874D7"/>
    <w:rsid w:val="002A0D25"/>
    <w:rsid w:val="002B0727"/>
    <w:rsid w:val="002B503A"/>
    <w:rsid w:val="002F08D7"/>
    <w:rsid w:val="00305EEE"/>
    <w:rsid w:val="00322D7A"/>
    <w:rsid w:val="003269B6"/>
    <w:rsid w:val="003672AB"/>
    <w:rsid w:val="0038163A"/>
    <w:rsid w:val="00391A59"/>
    <w:rsid w:val="003A1A7B"/>
    <w:rsid w:val="003A5553"/>
    <w:rsid w:val="003E31A9"/>
    <w:rsid w:val="003E3CC4"/>
    <w:rsid w:val="003E59EA"/>
    <w:rsid w:val="003F1E83"/>
    <w:rsid w:val="003F51D4"/>
    <w:rsid w:val="003F559E"/>
    <w:rsid w:val="004036E6"/>
    <w:rsid w:val="004045FF"/>
    <w:rsid w:val="00407A86"/>
    <w:rsid w:val="00437D0F"/>
    <w:rsid w:val="00486F1A"/>
    <w:rsid w:val="004A486C"/>
    <w:rsid w:val="004B2821"/>
    <w:rsid w:val="004C284F"/>
    <w:rsid w:val="004C2F74"/>
    <w:rsid w:val="004E368D"/>
    <w:rsid w:val="004E5EE1"/>
    <w:rsid w:val="004F5C37"/>
    <w:rsid w:val="005143FC"/>
    <w:rsid w:val="00525B80"/>
    <w:rsid w:val="00526D67"/>
    <w:rsid w:val="00554268"/>
    <w:rsid w:val="00560B39"/>
    <w:rsid w:val="005634FF"/>
    <w:rsid w:val="005652C1"/>
    <w:rsid w:val="00567164"/>
    <w:rsid w:val="00570C34"/>
    <w:rsid w:val="00580BF7"/>
    <w:rsid w:val="005B2FF9"/>
    <w:rsid w:val="005C5E1C"/>
    <w:rsid w:val="005C7F4E"/>
    <w:rsid w:val="0062110E"/>
    <w:rsid w:val="0062598B"/>
    <w:rsid w:val="00626757"/>
    <w:rsid w:val="00626D35"/>
    <w:rsid w:val="00636890"/>
    <w:rsid w:val="00643953"/>
    <w:rsid w:val="00664751"/>
    <w:rsid w:val="00672F23"/>
    <w:rsid w:val="00694DCC"/>
    <w:rsid w:val="00694DEE"/>
    <w:rsid w:val="006A122E"/>
    <w:rsid w:val="006A6718"/>
    <w:rsid w:val="006C1095"/>
    <w:rsid w:val="006C678F"/>
    <w:rsid w:val="006D1B1A"/>
    <w:rsid w:val="007256F3"/>
    <w:rsid w:val="007305AE"/>
    <w:rsid w:val="00741515"/>
    <w:rsid w:val="00741E19"/>
    <w:rsid w:val="00746E6F"/>
    <w:rsid w:val="0077451E"/>
    <w:rsid w:val="00774582"/>
    <w:rsid w:val="007E4992"/>
    <w:rsid w:val="007E75DC"/>
    <w:rsid w:val="007F0E79"/>
    <w:rsid w:val="00802B16"/>
    <w:rsid w:val="00823736"/>
    <w:rsid w:val="0085237D"/>
    <w:rsid w:val="00882F20"/>
    <w:rsid w:val="008B0763"/>
    <w:rsid w:val="008B6DF8"/>
    <w:rsid w:val="008D7511"/>
    <w:rsid w:val="008F1DE0"/>
    <w:rsid w:val="008F248E"/>
    <w:rsid w:val="0091368D"/>
    <w:rsid w:val="00930BE2"/>
    <w:rsid w:val="00930F72"/>
    <w:rsid w:val="0094046A"/>
    <w:rsid w:val="0095311E"/>
    <w:rsid w:val="009558B9"/>
    <w:rsid w:val="0096212C"/>
    <w:rsid w:val="00963310"/>
    <w:rsid w:val="009732A2"/>
    <w:rsid w:val="00990C15"/>
    <w:rsid w:val="009D6EF5"/>
    <w:rsid w:val="00A05887"/>
    <w:rsid w:val="00A17D9F"/>
    <w:rsid w:val="00A42DDB"/>
    <w:rsid w:val="00A6705D"/>
    <w:rsid w:val="00A7288D"/>
    <w:rsid w:val="00A77EB6"/>
    <w:rsid w:val="00A81641"/>
    <w:rsid w:val="00AA7FE3"/>
    <w:rsid w:val="00AC0278"/>
    <w:rsid w:val="00AD65C3"/>
    <w:rsid w:val="00AE4866"/>
    <w:rsid w:val="00AF228C"/>
    <w:rsid w:val="00B94D22"/>
    <w:rsid w:val="00BA1923"/>
    <w:rsid w:val="00BB04CA"/>
    <w:rsid w:val="00BB6E41"/>
    <w:rsid w:val="00BC4644"/>
    <w:rsid w:val="00BC53FC"/>
    <w:rsid w:val="00BE1B69"/>
    <w:rsid w:val="00BE579A"/>
    <w:rsid w:val="00BF73FE"/>
    <w:rsid w:val="00C04F6D"/>
    <w:rsid w:val="00C14958"/>
    <w:rsid w:val="00C14FB9"/>
    <w:rsid w:val="00C17D70"/>
    <w:rsid w:val="00C24538"/>
    <w:rsid w:val="00C37F18"/>
    <w:rsid w:val="00C55872"/>
    <w:rsid w:val="00C61EE1"/>
    <w:rsid w:val="00C62345"/>
    <w:rsid w:val="00C74C16"/>
    <w:rsid w:val="00C91E0B"/>
    <w:rsid w:val="00CA1156"/>
    <w:rsid w:val="00CA2A49"/>
    <w:rsid w:val="00CC4397"/>
    <w:rsid w:val="00CC643A"/>
    <w:rsid w:val="00CF104A"/>
    <w:rsid w:val="00D06833"/>
    <w:rsid w:val="00D20721"/>
    <w:rsid w:val="00D209AE"/>
    <w:rsid w:val="00D27CF3"/>
    <w:rsid w:val="00D3051E"/>
    <w:rsid w:val="00D506AD"/>
    <w:rsid w:val="00D87843"/>
    <w:rsid w:val="00D920EC"/>
    <w:rsid w:val="00D92B80"/>
    <w:rsid w:val="00D94CDC"/>
    <w:rsid w:val="00DE27B4"/>
    <w:rsid w:val="00DE6112"/>
    <w:rsid w:val="00DF718A"/>
    <w:rsid w:val="00E04CB9"/>
    <w:rsid w:val="00E05EF5"/>
    <w:rsid w:val="00E15061"/>
    <w:rsid w:val="00E1690C"/>
    <w:rsid w:val="00E2353D"/>
    <w:rsid w:val="00E242D6"/>
    <w:rsid w:val="00E6517D"/>
    <w:rsid w:val="00E70D5A"/>
    <w:rsid w:val="00E87CF0"/>
    <w:rsid w:val="00E929A6"/>
    <w:rsid w:val="00EB46C4"/>
    <w:rsid w:val="00EC633C"/>
    <w:rsid w:val="00EC677F"/>
    <w:rsid w:val="00ED454C"/>
    <w:rsid w:val="00EE0CC2"/>
    <w:rsid w:val="00EE5D61"/>
    <w:rsid w:val="00EF2A1E"/>
    <w:rsid w:val="00F021DA"/>
    <w:rsid w:val="00F04001"/>
    <w:rsid w:val="00F27FD3"/>
    <w:rsid w:val="00F3784A"/>
    <w:rsid w:val="00F431DA"/>
    <w:rsid w:val="00F44C22"/>
    <w:rsid w:val="00F5145D"/>
    <w:rsid w:val="00F6423D"/>
    <w:rsid w:val="00F65DD5"/>
    <w:rsid w:val="00F867EA"/>
    <w:rsid w:val="00F86D5A"/>
    <w:rsid w:val="00F873ED"/>
    <w:rsid w:val="00FB6AB7"/>
    <w:rsid w:val="00FC0DDC"/>
    <w:rsid w:val="00FC3A4B"/>
    <w:rsid w:val="00FD777E"/>
    <w:rsid w:val="00FE2524"/>
    <w:rsid w:val="00FE3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C4EA7-C419-4333-8FFB-3E970FC2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center"/>
    </w:pPr>
    <w:rPr>
      <w:sz w:val="24"/>
    </w:rPr>
  </w:style>
  <w:style w:type="paragraph" w:styleId="Glava">
    <w:name w:val="header"/>
    <w:basedOn w:val="Navaden"/>
    <w:pPr>
      <w:tabs>
        <w:tab w:val="center" w:pos="4536"/>
        <w:tab w:val="right" w:pos="9072"/>
      </w:tabs>
    </w:pPr>
    <w:rPr>
      <w:lang w:val="de-DE"/>
    </w:rPr>
  </w:style>
  <w:style w:type="paragraph" w:styleId="Noga">
    <w:name w:val="footer"/>
    <w:basedOn w:val="Navaden"/>
    <w:rsid w:val="0009214E"/>
    <w:pPr>
      <w:tabs>
        <w:tab w:val="center" w:pos="4536"/>
        <w:tab w:val="right" w:pos="9072"/>
      </w:tabs>
    </w:pPr>
  </w:style>
  <w:style w:type="paragraph" w:styleId="Besedilooblaka">
    <w:name w:val="Balloon Text"/>
    <w:basedOn w:val="Navaden"/>
    <w:link w:val="BesedilooblakaZnak"/>
    <w:rsid w:val="00C37F18"/>
    <w:rPr>
      <w:rFonts w:ascii="Segoe UI" w:hAnsi="Segoe UI" w:cs="Segoe UI"/>
      <w:sz w:val="18"/>
      <w:szCs w:val="18"/>
    </w:rPr>
  </w:style>
  <w:style w:type="character" w:customStyle="1" w:styleId="BesedilooblakaZnak">
    <w:name w:val="Besedilo oblačka Znak"/>
    <w:link w:val="Besedilooblaka"/>
    <w:rsid w:val="00C37F18"/>
    <w:rPr>
      <w:rFonts w:ascii="Segoe UI" w:hAnsi="Segoe UI" w:cs="Segoe UI"/>
      <w:sz w:val="18"/>
      <w:szCs w:val="18"/>
    </w:rPr>
  </w:style>
  <w:style w:type="table" w:styleId="Tabelamrea">
    <w:name w:val="Table Grid"/>
    <w:basedOn w:val="Navadnatabela"/>
    <w:uiPriority w:val="39"/>
    <w:rsid w:val="006A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FF9"/>
    <w:pPr>
      <w:autoSpaceDE w:val="0"/>
      <w:autoSpaceDN w:val="0"/>
      <w:adjustRightInd w:val="0"/>
    </w:pPr>
    <w:rPr>
      <w:color w:val="000000"/>
      <w:sz w:val="24"/>
      <w:szCs w:val="24"/>
    </w:rPr>
  </w:style>
  <w:style w:type="paragraph" w:customStyle="1" w:styleId="CM4">
    <w:name w:val="CM4"/>
    <w:basedOn w:val="Default"/>
    <w:next w:val="Default"/>
    <w:uiPriority w:val="99"/>
    <w:rsid w:val="005B2FF9"/>
    <w:rPr>
      <w:color w:val="auto"/>
    </w:rPr>
  </w:style>
  <w:style w:type="table" w:styleId="Tabelaelegantna">
    <w:name w:val="Table Elegant"/>
    <w:basedOn w:val="Navadnatabela"/>
    <w:rsid w:val="005B2F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rsid w:val="00EC677F"/>
  </w:style>
  <w:style w:type="character" w:customStyle="1" w:styleId="Sprotnaopomba-besediloZnak">
    <w:name w:val="Sprotna opomba - besedilo Znak"/>
    <w:basedOn w:val="Privzetapisavaodstavka"/>
    <w:link w:val="Sprotnaopomba-besedilo"/>
    <w:rsid w:val="00EC677F"/>
  </w:style>
  <w:style w:type="character" w:styleId="Sprotnaopomba-sklic">
    <w:name w:val="footnote reference"/>
    <w:rsid w:val="00EC677F"/>
    <w:rPr>
      <w:vertAlign w:val="superscript"/>
    </w:rPr>
  </w:style>
  <w:style w:type="paragraph" w:styleId="Odstavekseznama">
    <w:name w:val="List Paragraph"/>
    <w:basedOn w:val="Navaden"/>
    <w:uiPriority w:val="34"/>
    <w:qFormat/>
    <w:rsid w:val="00F6423D"/>
    <w:pPr>
      <w:spacing w:after="160" w:line="259" w:lineRule="auto"/>
      <w:ind w:left="720"/>
      <w:contextualSpacing/>
    </w:pPr>
    <w:rPr>
      <w:rFonts w:ascii="Calibri" w:eastAsia="Calibri" w:hAnsi="Calibri"/>
      <w:sz w:val="22"/>
      <w:szCs w:val="22"/>
      <w:lang w:eastAsia="en-US"/>
    </w:rPr>
  </w:style>
  <w:style w:type="character" w:styleId="Pripombasklic">
    <w:name w:val="annotation reference"/>
    <w:rsid w:val="00626D35"/>
    <w:rPr>
      <w:sz w:val="16"/>
      <w:szCs w:val="16"/>
    </w:rPr>
  </w:style>
  <w:style w:type="paragraph" w:styleId="Pripombabesedilo">
    <w:name w:val="annotation text"/>
    <w:basedOn w:val="Navaden"/>
    <w:link w:val="PripombabesediloZnak"/>
    <w:rsid w:val="00626D35"/>
  </w:style>
  <w:style w:type="character" w:customStyle="1" w:styleId="PripombabesediloZnak">
    <w:name w:val="Pripomba – besedilo Znak"/>
    <w:basedOn w:val="Privzetapisavaodstavka"/>
    <w:link w:val="Pripombabesedilo"/>
    <w:rsid w:val="00626D35"/>
  </w:style>
  <w:style w:type="paragraph" w:styleId="Zadevapripombe">
    <w:name w:val="annotation subject"/>
    <w:basedOn w:val="Pripombabesedilo"/>
    <w:next w:val="Pripombabesedilo"/>
    <w:link w:val="ZadevapripombeZnak"/>
    <w:rsid w:val="00626D35"/>
    <w:rPr>
      <w:b/>
      <w:bCs/>
    </w:rPr>
  </w:style>
  <w:style w:type="character" w:customStyle="1" w:styleId="ZadevapripombeZnak">
    <w:name w:val="Zadeva pripombe Znak"/>
    <w:link w:val="Zadevapripombe"/>
    <w:rsid w:val="0062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4138">
      <w:bodyDiv w:val="1"/>
      <w:marLeft w:val="0"/>
      <w:marRight w:val="0"/>
      <w:marTop w:val="0"/>
      <w:marBottom w:val="0"/>
      <w:divBdr>
        <w:top w:val="none" w:sz="0" w:space="0" w:color="auto"/>
        <w:left w:val="none" w:sz="0" w:space="0" w:color="auto"/>
        <w:bottom w:val="none" w:sz="0" w:space="0" w:color="auto"/>
        <w:right w:val="none" w:sz="0" w:space="0" w:color="auto"/>
      </w:divBdr>
    </w:div>
    <w:div w:id="462698503">
      <w:bodyDiv w:val="1"/>
      <w:marLeft w:val="0"/>
      <w:marRight w:val="0"/>
      <w:marTop w:val="0"/>
      <w:marBottom w:val="0"/>
      <w:divBdr>
        <w:top w:val="none" w:sz="0" w:space="0" w:color="auto"/>
        <w:left w:val="none" w:sz="0" w:space="0" w:color="auto"/>
        <w:bottom w:val="none" w:sz="0" w:space="0" w:color="auto"/>
        <w:right w:val="none" w:sz="0" w:space="0" w:color="auto"/>
      </w:divBdr>
    </w:div>
    <w:div w:id="775565342">
      <w:bodyDiv w:val="1"/>
      <w:marLeft w:val="0"/>
      <w:marRight w:val="0"/>
      <w:marTop w:val="0"/>
      <w:marBottom w:val="0"/>
      <w:divBdr>
        <w:top w:val="none" w:sz="0" w:space="0" w:color="auto"/>
        <w:left w:val="none" w:sz="0" w:space="0" w:color="auto"/>
        <w:bottom w:val="none" w:sz="0" w:space="0" w:color="auto"/>
        <w:right w:val="none" w:sz="0" w:space="0" w:color="auto"/>
      </w:divBdr>
    </w:div>
    <w:div w:id="924071481">
      <w:bodyDiv w:val="1"/>
      <w:marLeft w:val="0"/>
      <w:marRight w:val="0"/>
      <w:marTop w:val="0"/>
      <w:marBottom w:val="0"/>
      <w:divBdr>
        <w:top w:val="none" w:sz="0" w:space="0" w:color="auto"/>
        <w:left w:val="none" w:sz="0" w:space="0" w:color="auto"/>
        <w:bottom w:val="none" w:sz="0" w:space="0" w:color="auto"/>
        <w:right w:val="none" w:sz="0" w:space="0" w:color="auto"/>
      </w:divBdr>
    </w:div>
    <w:div w:id="1143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4DE9B5-8C6E-4EE7-83D7-43084385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Vložnik zahtevka ________________________________________________________</vt:lpstr>
    </vt:vector>
  </TitlesOfParts>
  <Company>GCU</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Vložnik zahtevka ________________________________________________________</dc:title>
  <dc:subject/>
  <dc:creator>Tina Pivk</dc:creator>
  <cp:keywords/>
  <cp:lastModifiedBy>Laste Naumovski</cp:lastModifiedBy>
  <cp:revision>2</cp:revision>
  <cp:lastPrinted>2016-04-21T08:12:00Z</cp:lastPrinted>
  <dcterms:created xsi:type="dcterms:W3CDTF">2019-03-05T11:58:00Z</dcterms:created>
  <dcterms:modified xsi:type="dcterms:W3CDTF">2019-03-05T11:58:00Z</dcterms:modified>
</cp:coreProperties>
</file>