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0" w:type="dxa"/>
        <w:tblCellMar>
          <w:left w:w="70" w:type="dxa"/>
          <w:right w:w="70" w:type="dxa"/>
        </w:tblCellMar>
        <w:tblLook w:val="00A0" w:firstRow="1" w:lastRow="0" w:firstColumn="1" w:lastColumn="0" w:noHBand="0" w:noVBand="0"/>
      </w:tblPr>
      <w:tblGrid>
        <w:gridCol w:w="4325"/>
        <w:gridCol w:w="6307"/>
      </w:tblGrid>
      <w:tr w:rsidR="005E0EC9" w:rsidRPr="003A2FED" w14:paraId="368D6D50" w14:textId="77777777" w:rsidTr="00B33EE8">
        <w:trPr>
          <w:trHeight w:val="315"/>
        </w:trPr>
        <w:tc>
          <w:tcPr>
            <w:tcW w:w="10632" w:type="dxa"/>
            <w:gridSpan w:val="2"/>
            <w:vMerge w:val="restart"/>
            <w:tcBorders>
              <w:top w:val="nil"/>
              <w:left w:val="nil"/>
              <w:bottom w:val="single" w:sz="8" w:space="0" w:color="000000"/>
              <w:right w:val="nil"/>
            </w:tcBorders>
            <w:noWrap/>
            <w:vAlign w:val="center"/>
          </w:tcPr>
          <w:p w14:paraId="5958965E" w14:textId="77777777" w:rsidR="005E0EC9" w:rsidRPr="003A2FED" w:rsidRDefault="005E0EC9" w:rsidP="006160E2">
            <w:pPr>
              <w:spacing w:after="0" w:line="240" w:lineRule="auto"/>
              <w:jc w:val="center"/>
              <w:rPr>
                <w:rFonts w:asciiTheme="minorHAnsi" w:hAnsiTheme="minorHAnsi" w:cs="Calibri"/>
                <w:b/>
                <w:bCs/>
                <w:color w:val="000000"/>
                <w:sz w:val="24"/>
                <w:szCs w:val="24"/>
                <w:lang w:eastAsia="sl-SI"/>
              </w:rPr>
            </w:pPr>
            <w:r w:rsidRPr="003A2FED">
              <w:rPr>
                <w:rFonts w:asciiTheme="minorHAnsi" w:hAnsiTheme="minorHAnsi" w:cs="Calibri"/>
                <w:b/>
                <w:bCs/>
                <w:color w:val="000000"/>
                <w:sz w:val="24"/>
                <w:szCs w:val="24"/>
                <w:lang w:eastAsia="sl-SI"/>
              </w:rPr>
              <w:t xml:space="preserve">Navodilo za izpolnjevanje obrazca </w:t>
            </w:r>
          </w:p>
        </w:tc>
      </w:tr>
      <w:tr w:rsidR="005E0EC9" w:rsidRPr="003A2FED" w14:paraId="355CF881" w14:textId="77777777" w:rsidTr="00251836">
        <w:trPr>
          <w:trHeight w:val="270"/>
        </w:trPr>
        <w:tc>
          <w:tcPr>
            <w:tcW w:w="10632" w:type="dxa"/>
            <w:gridSpan w:val="2"/>
            <w:vMerge/>
            <w:tcBorders>
              <w:top w:val="nil"/>
              <w:left w:val="nil"/>
              <w:bottom w:val="single" w:sz="4" w:space="0" w:color="auto"/>
              <w:right w:val="nil"/>
            </w:tcBorders>
            <w:vAlign w:val="center"/>
          </w:tcPr>
          <w:p w14:paraId="6AA775BE" w14:textId="77777777" w:rsidR="005E0EC9" w:rsidRPr="003A2FED" w:rsidRDefault="005E0EC9" w:rsidP="00B33EE8">
            <w:pPr>
              <w:spacing w:after="0" w:line="240" w:lineRule="auto"/>
              <w:rPr>
                <w:rFonts w:asciiTheme="minorHAnsi" w:hAnsiTheme="minorHAnsi" w:cs="Calibri"/>
                <w:b/>
                <w:bCs/>
                <w:color w:val="000000"/>
                <w:sz w:val="20"/>
                <w:szCs w:val="20"/>
                <w:lang w:eastAsia="sl-SI"/>
              </w:rPr>
            </w:pPr>
          </w:p>
        </w:tc>
      </w:tr>
      <w:tr w:rsidR="003A2FED" w:rsidRPr="003A2FED" w14:paraId="2E6E3A12" w14:textId="77777777" w:rsidTr="007E6D67">
        <w:trPr>
          <w:trHeight w:val="340"/>
        </w:trPr>
        <w:tc>
          <w:tcPr>
            <w:tcW w:w="4325" w:type="dxa"/>
            <w:tcBorders>
              <w:top w:val="single" w:sz="4" w:space="0" w:color="auto"/>
              <w:left w:val="single" w:sz="4" w:space="0" w:color="auto"/>
              <w:bottom w:val="single" w:sz="4" w:space="0" w:color="auto"/>
              <w:right w:val="single" w:sz="4" w:space="0" w:color="auto"/>
            </w:tcBorders>
            <w:vAlign w:val="center"/>
          </w:tcPr>
          <w:p w14:paraId="4AB637B7" w14:textId="77777777" w:rsidR="003A2FED" w:rsidRPr="003A2FED" w:rsidRDefault="003A2FED" w:rsidP="003A2FED">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Davčna številka</w:t>
            </w:r>
          </w:p>
        </w:tc>
        <w:tc>
          <w:tcPr>
            <w:tcW w:w="6307" w:type="dxa"/>
            <w:tcBorders>
              <w:top w:val="single" w:sz="4" w:space="0" w:color="auto"/>
              <w:left w:val="single" w:sz="4" w:space="0" w:color="auto"/>
              <w:bottom w:val="single" w:sz="4" w:space="0" w:color="auto"/>
              <w:right w:val="single" w:sz="4" w:space="0" w:color="auto"/>
            </w:tcBorders>
            <w:vAlign w:val="center"/>
          </w:tcPr>
          <w:p w14:paraId="4B8452ED" w14:textId="77777777" w:rsidR="003A2FED" w:rsidRPr="003A2FED" w:rsidRDefault="003A2FED" w:rsidP="003A2FED">
            <w:pPr>
              <w:spacing w:after="0" w:line="240" w:lineRule="auto"/>
              <w:rPr>
                <w:rFonts w:asciiTheme="minorHAnsi" w:hAnsiTheme="minorHAnsi" w:cs="Calibri"/>
                <w:i/>
                <w:iCs/>
                <w:color w:val="000000"/>
                <w:sz w:val="20"/>
                <w:szCs w:val="20"/>
                <w:lang w:eastAsia="sl-SI"/>
              </w:rPr>
            </w:pPr>
            <w:r w:rsidRPr="003A2FED">
              <w:rPr>
                <w:rFonts w:asciiTheme="minorHAnsi" w:hAnsiTheme="minorHAnsi" w:cs="Calibri"/>
                <w:i/>
                <w:iCs/>
                <w:color w:val="000000"/>
                <w:sz w:val="20"/>
                <w:szCs w:val="20"/>
                <w:lang w:eastAsia="sl-SI"/>
              </w:rPr>
              <w:t>Vpiše se davčna številka osebe, ki vlaga obračun.</w:t>
            </w:r>
          </w:p>
        </w:tc>
      </w:tr>
      <w:tr w:rsidR="003A2FED" w:rsidRPr="003A2FED" w14:paraId="167B545C" w14:textId="77777777" w:rsidTr="007E6D67">
        <w:trPr>
          <w:trHeight w:val="340"/>
        </w:trPr>
        <w:tc>
          <w:tcPr>
            <w:tcW w:w="4325" w:type="dxa"/>
            <w:tcBorders>
              <w:top w:val="single" w:sz="4" w:space="0" w:color="auto"/>
              <w:left w:val="single" w:sz="4" w:space="0" w:color="auto"/>
              <w:bottom w:val="single" w:sz="4" w:space="0" w:color="auto"/>
              <w:right w:val="single" w:sz="4" w:space="0" w:color="auto"/>
            </w:tcBorders>
            <w:vAlign w:val="center"/>
          </w:tcPr>
          <w:p w14:paraId="55B69490" w14:textId="77777777" w:rsidR="003A2FED" w:rsidRPr="003A2FED" w:rsidRDefault="003A2FED" w:rsidP="003A2FED">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Matična številka</w:t>
            </w:r>
          </w:p>
        </w:tc>
        <w:tc>
          <w:tcPr>
            <w:tcW w:w="6307" w:type="dxa"/>
            <w:tcBorders>
              <w:top w:val="single" w:sz="4" w:space="0" w:color="auto"/>
              <w:left w:val="single" w:sz="4" w:space="0" w:color="auto"/>
              <w:bottom w:val="single" w:sz="4" w:space="0" w:color="auto"/>
              <w:right w:val="single" w:sz="4" w:space="0" w:color="auto"/>
            </w:tcBorders>
            <w:vAlign w:val="center"/>
          </w:tcPr>
          <w:p w14:paraId="586E31DA" w14:textId="77777777" w:rsidR="003A2FED" w:rsidRPr="003A2FED" w:rsidRDefault="003A2FED" w:rsidP="003A2FED">
            <w:pPr>
              <w:spacing w:after="0" w:line="240" w:lineRule="auto"/>
              <w:rPr>
                <w:rFonts w:asciiTheme="minorHAnsi" w:hAnsiTheme="minorHAnsi" w:cs="Calibri"/>
                <w:i/>
                <w:iCs/>
                <w:color w:val="000000"/>
                <w:sz w:val="20"/>
                <w:szCs w:val="20"/>
                <w:lang w:eastAsia="sl-SI"/>
              </w:rPr>
            </w:pPr>
            <w:r w:rsidRPr="003A2FED">
              <w:rPr>
                <w:rFonts w:asciiTheme="minorHAnsi" w:hAnsiTheme="minorHAnsi" w:cs="Calibri"/>
                <w:i/>
                <w:iCs/>
                <w:color w:val="000000"/>
                <w:sz w:val="20"/>
                <w:szCs w:val="20"/>
                <w:lang w:eastAsia="sl-SI"/>
              </w:rPr>
              <w:t>Vpiše se matična številka osebe, ki vlaga obračun.</w:t>
            </w:r>
          </w:p>
        </w:tc>
      </w:tr>
      <w:tr w:rsidR="003A2FED" w:rsidRPr="003A2FED" w14:paraId="0E559411" w14:textId="77777777" w:rsidTr="007E6D67">
        <w:trPr>
          <w:trHeight w:val="340"/>
        </w:trPr>
        <w:tc>
          <w:tcPr>
            <w:tcW w:w="4325" w:type="dxa"/>
            <w:tcBorders>
              <w:top w:val="single" w:sz="4" w:space="0" w:color="auto"/>
              <w:left w:val="single" w:sz="4" w:space="0" w:color="auto"/>
              <w:bottom w:val="single" w:sz="4" w:space="0" w:color="auto"/>
              <w:right w:val="single" w:sz="4" w:space="0" w:color="auto"/>
            </w:tcBorders>
            <w:vAlign w:val="center"/>
          </w:tcPr>
          <w:p w14:paraId="146010EF" w14:textId="77777777" w:rsidR="003A2FED" w:rsidRPr="003A2FED" w:rsidRDefault="003A2FED" w:rsidP="003A2FED">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Naziv</w:t>
            </w:r>
          </w:p>
        </w:tc>
        <w:tc>
          <w:tcPr>
            <w:tcW w:w="6307" w:type="dxa"/>
            <w:tcBorders>
              <w:top w:val="single" w:sz="4" w:space="0" w:color="auto"/>
              <w:left w:val="single" w:sz="4" w:space="0" w:color="auto"/>
              <w:bottom w:val="single" w:sz="4" w:space="0" w:color="auto"/>
              <w:right w:val="single" w:sz="4" w:space="0" w:color="auto"/>
            </w:tcBorders>
            <w:vAlign w:val="center"/>
          </w:tcPr>
          <w:p w14:paraId="44766D8D" w14:textId="77777777" w:rsidR="003A2FED" w:rsidRPr="003A2FED" w:rsidRDefault="003A2FED" w:rsidP="003A2FED">
            <w:pPr>
              <w:spacing w:after="0" w:line="240" w:lineRule="auto"/>
              <w:rPr>
                <w:rFonts w:asciiTheme="minorHAnsi" w:hAnsiTheme="minorHAnsi" w:cs="Calibri"/>
                <w:i/>
                <w:iCs/>
                <w:color w:val="000000"/>
                <w:sz w:val="20"/>
                <w:szCs w:val="20"/>
                <w:lang w:eastAsia="sl-SI"/>
              </w:rPr>
            </w:pPr>
            <w:r w:rsidRPr="003A2FED">
              <w:rPr>
                <w:rFonts w:asciiTheme="minorHAnsi" w:hAnsiTheme="minorHAnsi" w:cs="Calibri"/>
                <w:i/>
                <w:iCs/>
                <w:color w:val="000000"/>
                <w:sz w:val="20"/>
                <w:szCs w:val="20"/>
                <w:lang w:eastAsia="sl-SI"/>
              </w:rPr>
              <w:t>Vpiše se naziv osebe, ki vlaga obračun.</w:t>
            </w:r>
          </w:p>
        </w:tc>
      </w:tr>
      <w:tr w:rsidR="003A2FED" w:rsidRPr="003A2FED" w14:paraId="42B59FEA" w14:textId="77777777" w:rsidTr="007E6D67">
        <w:trPr>
          <w:trHeight w:val="340"/>
        </w:trPr>
        <w:tc>
          <w:tcPr>
            <w:tcW w:w="4325" w:type="dxa"/>
            <w:tcBorders>
              <w:top w:val="single" w:sz="4" w:space="0" w:color="auto"/>
              <w:left w:val="single" w:sz="4" w:space="0" w:color="auto"/>
              <w:bottom w:val="single" w:sz="4" w:space="0" w:color="auto"/>
              <w:right w:val="single" w:sz="4" w:space="0" w:color="auto"/>
            </w:tcBorders>
            <w:vAlign w:val="center"/>
          </w:tcPr>
          <w:p w14:paraId="041DFB7D" w14:textId="77777777" w:rsidR="003A2FED" w:rsidRPr="003A2FED" w:rsidRDefault="003A2FED" w:rsidP="003A2FED">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Naslov</w:t>
            </w:r>
          </w:p>
        </w:tc>
        <w:tc>
          <w:tcPr>
            <w:tcW w:w="6307" w:type="dxa"/>
            <w:tcBorders>
              <w:top w:val="single" w:sz="4" w:space="0" w:color="auto"/>
              <w:left w:val="single" w:sz="4" w:space="0" w:color="auto"/>
              <w:bottom w:val="single" w:sz="4" w:space="0" w:color="auto"/>
              <w:right w:val="single" w:sz="4" w:space="0" w:color="auto"/>
            </w:tcBorders>
            <w:vAlign w:val="center"/>
          </w:tcPr>
          <w:p w14:paraId="0D459D71" w14:textId="77777777" w:rsidR="003A2FED" w:rsidRPr="003A2FED" w:rsidRDefault="003A2FED" w:rsidP="003A2FED">
            <w:pPr>
              <w:spacing w:after="0" w:line="240" w:lineRule="auto"/>
              <w:rPr>
                <w:rFonts w:asciiTheme="minorHAnsi" w:hAnsiTheme="minorHAnsi" w:cs="Calibri"/>
                <w:i/>
                <w:iCs/>
                <w:color w:val="000000"/>
                <w:sz w:val="20"/>
                <w:szCs w:val="20"/>
                <w:lang w:eastAsia="sl-SI"/>
              </w:rPr>
            </w:pPr>
            <w:r w:rsidRPr="003A2FED">
              <w:rPr>
                <w:rFonts w:asciiTheme="minorHAnsi" w:hAnsiTheme="minorHAnsi" w:cs="Calibri"/>
                <w:i/>
                <w:iCs/>
                <w:color w:val="000000"/>
                <w:sz w:val="20"/>
                <w:szCs w:val="20"/>
                <w:lang w:eastAsia="sl-SI"/>
              </w:rPr>
              <w:t>Vpiše se popolni naslov osebe, ki vlaga obračun.</w:t>
            </w:r>
          </w:p>
        </w:tc>
      </w:tr>
      <w:tr w:rsidR="003A2FED" w:rsidRPr="003A2FED" w14:paraId="46CB7DCF" w14:textId="77777777" w:rsidTr="007E6D67">
        <w:trPr>
          <w:trHeight w:val="340"/>
        </w:trPr>
        <w:tc>
          <w:tcPr>
            <w:tcW w:w="4325" w:type="dxa"/>
            <w:tcBorders>
              <w:top w:val="single" w:sz="4" w:space="0" w:color="auto"/>
              <w:left w:val="single" w:sz="4" w:space="0" w:color="auto"/>
              <w:bottom w:val="single" w:sz="4" w:space="0" w:color="auto"/>
              <w:right w:val="single" w:sz="4" w:space="0" w:color="auto"/>
            </w:tcBorders>
            <w:vAlign w:val="center"/>
          </w:tcPr>
          <w:p w14:paraId="4CC49FC3" w14:textId="77777777" w:rsidR="003A2FED" w:rsidRPr="003A2FED" w:rsidRDefault="003A2FED" w:rsidP="003A2FED">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Davčno obdobje</w:t>
            </w:r>
          </w:p>
        </w:tc>
        <w:tc>
          <w:tcPr>
            <w:tcW w:w="6307" w:type="dxa"/>
            <w:tcBorders>
              <w:top w:val="single" w:sz="4" w:space="0" w:color="auto"/>
              <w:left w:val="single" w:sz="4" w:space="0" w:color="auto"/>
              <w:bottom w:val="single" w:sz="4" w:space="0" w:color="auto"/>
              <w:right w:val="single" w:sz="4" w:space="0" w:color="auto"/>
            </w:tcBorders>
            <w:vAlign w:val="center"/>
          </w:tcPr>
          <w:p w14:paraId="2E31C7D2" w14:textId="7FD93350" w:rsidR="003A2FED" w:rsidRPr="003A2FED" w:rsidRDefault="003A2FED" w:rsidP="00E17CDC">
            <w:pPr>
              <w:spacing w:after="0" w:line="240" w:lineRule="auto"/>
              <w:jc w:val="both"/>
              <w:rPr>
                <w:rFonts w:asciiTheme="minorHAnsi" w:hAnsiTheme="minorHAnsi" w:cs="Calibri"/>
                <w:i/>
                <w:iCs/>
                <w:color w:val="000000"/>
                <w:sz w:val="20"/>
                <w:szCs w:val="20"/>
                <w:lang w:eastAsia="sl-SI"/>
              </w:rPr>
            </w:pPr>
            <w:r w:rsidRPr="003A2FED">
              <w:rPr>
                <w:rFonts w:asciiTheme="minorHAnsi" w:hAnsiTheme="minorHAnsi" w:cs="Calibri"/>
                <w:i/>
                <w:iCs/>
                <w:color w:val="000000"/>
                <w:sz w:val="20"/>
                <w:szCs w:val="20"/>
                <w:lang w:eastAsia="sl-SI"/>
              </w:rPr>
              <w:t>Vpiše se davčno obdobje, na katero se nanaša obračun.</w:t>
            </w:r>
            <w:r w:rsidR="00E17CDC">
              <w:rPr>
                <w:rFonts w:asciiTheme="minorHAnsi" w:hAnsiTheme="minorHAnsi" w:cs="Calibri"/>
                <w:i/>
                <w:iCs/>
                <w:color w:val="000000"/>
                <w:sz w:val="20"/>
                <w:szCs w:val="20"/>
                <w:lang w:eastAsia="sl-SI"/>
              </w:rPr>
              <w:t xml:space="preserve"> </w:t>
            </w:r>
            <w:r w:rsidR="00E17CDC" w:rsidRPr="00E17CDC">
              <w:rPr>
                <w:rFonts w:asciiTheme="minorHAnsi" w:hAnsiTheme="minorHAnsi" w:cs="Calibri"/>
                <w:i/>
                <w:iCs/>
                <w:color w:val="000000"/>
                <w:sz w:val="20"/>
                <w:szCs w:val="20"/>
                <w:lang w:eastAsia="sl-SI"/>
              </w:rPr>
              <w:t>Za začasno pooblaščenega prejemnika, začasno certificiranega prejemnika ali prodajalca na daljavo je davčno obdobje datum prejema trošarinskih izdelkov.</w:t>
            </w:r>
          </w:p>
        </w:tc>
      </w:tr>
      <w:tr w:rsidR="007E6D67" w:rsidRPr="003A2FED" w14:paraId="65B569BC" w14:textId="77777777" w:rsidTr="007E6D67">
        <w:trPr>
          <w:trHeight w:val="340"/>
        </w:trPr>
        <w:tc>
          <w:tcPr>
            <w:tcW w:w="4325" w:type="dxa"/>
            <w:tcBorders>
              <w:top w:val="single" w:sz="4" w:space="0" w:color="auto"/>
              <w:left w:val="single" w:sz="4" w:space="0" w:color="auto"/>
              <w:bottom w:val="single" w:sz="4" w:space="0" w:color="auto"/>
              <w:right w:val="single" w:sz="4" w:space="0" w:color="auto"/>
            </w:tcBorders>
            <w:vAlign w:val="center"/>
          </w:tcPr>
          <w:p w14:paraId="3E9FE8EF" w14:textId="77777777" w:rsidR="007E6D67" w:rsidRPr="003A2FED" w:rsidRDefault="007E6D67" w:rsidP="00B33EE8">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1. Trošarinski zavezanec:</w:t>
            </w:r>
          </w:p>
          <w:p w14:paraId="17B7DDFC" w14:textId="3F10697A" w:rsidR="007E6D67" w:rsidRPr="007E6D67" w:rsidRDefault="007E6D67" w:rsidP="007E6D67">
            <w:pPr>
              <w:pStyle w:val="Odstavekseznama"/>
              <w:numPr>
                <w:ilvl w:val="0"/>
                <w:numId w:val="4"/>
              </w:numPr>
              <w:spacing w:after="0" w:line="240" w:lineRule="auto"/>
              <w:rPr>
                <w:rFonts w:asciiTheme="minorHAnsi" w:hAnsiTheme="minorHAnsi" w:cs="Calibri"/>
                <w:color w:val="000000"/>
                <w:sz w:val="20"/>
                <w:szCs w:val="20"/>
                <w:lang w:eastAsia="sl-SI"/>
              </w:rPr>
            </w:pPr>
            <w:r w:rsidRPr="007E6D67">
              <w:rPr>
                <w:rFonts w:asciiTheme="minorHAnsi" w:hAnsiTheme="minorHAnsi" w:cs="Calibri"/>
                <w:color w:val="000000"/>
                <w:sz w:val="20"/>
                <w:szCs w:val="20"/>
                <w:lang w:eastAsia="sl-SI"/>
              </w:rPr>
              <w:t>pooblaščeni prejemnik</w:t>
            </w:r>
          </w:p>
          <w:p w14:paraId="03CBD921" w14:textId="0B27C11C" w:rsidR="007E6D67" w:rsidRPr="007E6D67" w:rsidRDefault="007E6D67" w:rsidP="007E6D67">
            <w:pPr>
              <w:pStyle w:val="Odstavekseznama"/>
              <w:numPr>
                <w:ilvl w:val="0"/>
                <w:numId w:val="4"/>
              </w:numPr>
              <w:spacing w:after="0" w:line="240" w:lineRule="auto"/>
              <w:rPr>
                <w:rFonts w:asciiTheme="minorHAnsi" w:hAnsiTheme="minorHAnsi" w:cs="Calibri"/>
                <w:color w:val="000000"/>
                <w:sz w:val="20"/>
                <w:szCs w:val="20"/>
                <w:lang w:eastAsia="sl-SI"/>
              </w:rPr>
            </w:pPr>
            <w:r w:rsidRPr="007E6D67">
              <w:rPr>
                <w:rFonts w:asciiTheme="minorHAnsi" w:hAnsiTheme="minorHAnsi" w:cs="Calibri"/>
                <w:color w:val="000000"/>
                <w:sz w:val="20"/>
                <w:szCs w:val="20"/>
                <w:lang w:eastAsia="sl-SI"/>
              </w:rPr>
              <w:t>proizvajalec</w:t>
            </w:r>
          </w:p>
          <w:p w14:paraId="3E556C87" w14:textId="789E5C8A" w:rsidR="007E6D67" w:rsidRPr="007E6D67" w:rsidRDefault="007E6D67" w:rsidP="007E6D67">
            <w:pPr>
              <w:pStyle w:val="Odstavekseznama"/>
              <w:numPr>
                <w:ilvl w:val="0"/>
                <w:numId w:val="4"/>
              </w:numPr>
              <w:spacing w:after="0" w:line="240" w:lineRule="auto"/>
              <w:rPr>
                <w:rFonts w:asciiTheme="minorHAnsi" w:hAnsiTheme="minorHAnsi" w:cs="Calibri"/>
                <w:color w:val="000000"/>
                <w:sz w:val="20"/>
                <w:szCs w:val="20"/>
                <w:lang w:eastAsia="sl-SI"/>
              </w:rPr>
            </w:pPr>
            <w:r w:rsidRPr="007E6D67">
              <w:rPr>
                <w:rFonts w:asciiTheme="minorHAnsi" w:hAnsiTheme="minorHAnsi" w:cs="Calibri"/>
                <w:color w:val="000000"/>
                <w:sz w:val="20"/>
                <w:szCs w:val="20"/>
                <w:lang w:eastAsia="sl-SI"/>
              </w:rPr>
              <w:t>pooblaščeni uvoznik</w:t>
            </w:r>
          </w:p>
          <w:p w14:paraId="6E3150F4" w14:textId="173A8052" w:rsidR="007E6D67" w:rsidRPr="007E6D67" w:rsidRDefault="007E6D67" w:rsidP="007E6D67">
            <w:pPr>
              <w:pStyle w:val="Odstavekseznama"/>
              <w:numPr>
                <w:ilvl w:val="0"/>
                <w:numId w:val="4"/>
              </w:numPr>
              <w:spacing w:after="0" w:line="240" w:lineRule="auto"/>
              <w:rPr>
                <w:rFonts w:asciiTheme="minorHAnsi" w:hAnsiTheme="minorHAnsi" w:cs="Calibri"/>
                <w:color w:val="000000"/>
                <w:sz w:val="20"/>
                <w:szCs w:val="20"/>
                <w:lang w:eastAsia="sl-SI"/>
              </w:rPr>
            </w:pPr>
            <w:r w:rsidRPr="007E6D67">
              <w:rPr>
                <w:rFonts w:asciiTheme="minorHAnsi" w:hAnsiTheme="minorHAnsi" w:cs="Calibri"/>
                <w:color w:val="000000"/>
                <w:sz w:val="20"/>
                <w:szCs w:val="20"/>
                <w:lang w:eastAsia="sl-SI"/>
              </w:rPr>
              <w:t>mali proizvajalec žganja</w:t>
            </w:r>
            <w:r w:rsidR="006148BA">
              <w:rPr>
                <w:rFonts w:asciiTheme="minorHAnsi" w:hAnsiTheme="minorHAnsi" w:cs="Calibri"/>
                <w:color w:val="000000"/>
                <w:sz w:val="20"/>
                <w:szCs w:val="20"/>
                <w:lang w:eastAsia="sl-SI"/>
              </w:rPr>
              <w:t xml:space="preserve"> (MPŽ)</w:t>
            </w:r>
          </w:p>
          <w:p w14:paraId="74FB9FA4" w14:textId="686602AE" w:rsidR="007E6D67" w:rsidRPr="007E6D67" w:rsidRDefault="007E6D67" w:rsidP="007E6D67">
            <w:pPr>
              <w:pStyle w:val="Odstavekseznama"/>
              <w:numPr>
                <w:ilvl w:val="0"/>
                <w:numId w:val="4"/>
              </w:numPr>
              <w:spacing w:after="0" w:line="240" w:lineRule="auto"/>
              <w:rPr>
                <w:rFonts w:asciiTheme="minorHAnsi" w:hAnsiTheme="minorHAnsi" w:cs="Calibri"/>
                <w:color w:val="000000"/>
                <w:sz w:val="20"/>
                <w:szCs w:val="20"/>
                <w:lang w:eastAsia="sl-SI"/>
              </w:rPr>
            </w:pPr>
            <w:r w:rsidRPr="007E6D67">
              <w:rPr>
                <w:rFonts w:asciiTheme="minorHAnsi" w:hAnsiTheme="minorHAnsi" w:cs="Calibri"/>
                <w:color w:val="000000"/>
                <w:sz w:val="20"/>
                <w:szCs w:val="20"/>
                <w:lang w:eastAsia="sl-SI"/>
              </w:rPr>
              <w:t>mali proizvajalec vina</w:t>
            </w:r>
            <w:r w:rsidR="006148BA">
              <w:rPr>
                <w:rFonts w:asciiTheme="minorHAnsi" w:hAnsiTheme="minorHAnsi" w:cs="Calibri"/>
                <w:color w:val="000000"/>
                <w:sz w:val="20"/>
                <w:szCs w:val="20"/>
                <w:lang w:eastAsia="sl-SI"/>
              </w:rPr>
              <w:t xml:space="preserve"> (MPV)</w:t>
            </w:r>
          </w:p>
          <w:p w14:paraId="74285248" w14:textId="66558A13" w:rsidR="007E6D67" w:rsidRPr="007E6D67" w:rsidRDefault="007E6D67" w:rsidP="007E6D67">
            <w:pPr>
              <w:pStyle w:val="Odstavekseznama"/>
              <w:numPr>
                <w:ilvl w:val="0"/>
                <w:numId w:val="4"/>
              </w:numPr>
              <w:spacing w:after="0" w:line="240" w:lineRule="auto"/>
              <w:rPr>
                <w:rFonts w:asciiTheme="minorHAnsi" w:hAnsiTheme="minorHAnsi" w:cs="Calibri"/>
                <w:color w:val="000000"/>
                <w:sz w:val="20"/>
                <w:szCs w:val="20"/>
                <w:lang w:eastAsia="sl-SI"/>
              </w:rPr>
            </w:pPr>
            <w:r w:rsidRPr="007E6D67">
              <w:rPr>
                <w:rFonts w:asciiTheme="minorHAnsi" w:hAnsiTheme="minorHAnsi" w:cs="Calibri"/>
                <w:color w:val="000000"/>
                <w:sz w:val="20"/>
                <w:szCs w:val="20"/>
                <w:lang w:eastAsia="sl-SI"/>
              </w:rPr>
              <w:t>imetnik trošarinskega skladišča</w:t>
            </w:r>
          </w:p>
          <w:p w14:paraId="49E9902A" w14:textId="434D765E" w:rsidR="007E6D67" w:rsidRPr="007E6D67" w:rsidRDefault="007E6D67" w:rsidP="007E6D67">
            <w:pPr>
              <w:pStyle w:val="Odstavekseznama"/>
              <w:numPr>
                <w:ilvl w:val="0"/>
                <w:numId w:val="4"/>
              </w:numPr>
              <w:spacing w:after="0" w:line="240" w:lineRule="auto"/>
              <w:rPr>
                <w:rFonts w:asciiTheme="minorHAnsi" w:hAnsiTheme="minorHAnsi" w:cs="Calibri"/>
                <w:color w:val="000000"/>
                <w:sz w:val="20"/>
                <w:szCs w:val="20"/>
                <w:lang w:eastAsia="sl-SI"/>
              </w:rPr>
            </w:pPr>
            <w:r w:rsidRPr="007E6D67">
              <w:rPr>
                <w:rFonts w:asciiTheme="minorHAnsi" w:hAnsiTheme="minorHAnsi" w:cs="Calibri"/>
                <w:color w:val="000000"/>
                <w:sz w:val="20"/>
                <w:szCs w:val="20"/>
                <w:lang w:eastAsia="sl-SI"/>
              </w:rPr>
              <w:t>začasno pooblaščeni prejemnik</w:t>
            </w:r>
          </w:p>
          <w:p w14:paraId="204C666A" w14:textId="5103DD53" w:rsidR="007E6D67" w:rsidRPr="007E6D67" w:rsidRDefault="007E6D67" w:rsidP="007E6D67">
            <w:pPr>
              <w:pStyle w:val="Odstavekseznama"/>
              <w:numPr>
                <w:ilvl w:val="0"/>
                <w:numId w:val="4"/>
              </w:numPr>
              <w:spacing w:after="0" w:line="240" w:lineRule="auto"/>
              <w:rPr>
                <w:rFonts w:asciiTheme="minorHAnsi" w:hAnsiTheme="minorHAnsi" w:cs="Calibri"/>
                <w:color w:val="000000"/>
                <w:sz w:val="20"/>
                <w:szCs w:val="20"/>
                <w:lang w:eastAsia="sl-SI"/>
              </w:rPr>
            </w:pPr>
            <w:r w:rsidRPr="007E6D67">
              <w:rPr>
                <w:rFonts w:asciiTheme="minorHAnsi" w:hAnsiTheme="minorHAnsi" w:cs="Calibri"/>
                <w:color w:val="000000"/>
                <w:sz w:val="20"/>
                <w:szCs w:val="20"/>
                <w:lang w:eastAsia="sl-SI"/>
              </w:rPr>
              <w:t>imetnik dovoljenja za davka prosto prodajalno</w:t>
            </w:r>
          </w:p>
          <w:p w14:paraId="2E01AB1A" w14:textId="03CB1781" w:rsidR="007E6D67" w:rsidRPr="007E6D67" w:rsidRDefault="007E6D67" w:rsidP="007E6D67">
            <w:pPr>
              <w:pStyle w:val="Odstavekseznama"/>
              <w:numPr>
                <w:ilvl w:val="0"/>
                <w:numId w:val="4"/>
              </w:numPr>
              <w:spacing w:after="0" w:line="240" w:lineRule="auto"/>
              <w:rPr>
                <w:rFonts w:asciiTheme="minorHAnsi" w:hAnsiTheme="minorHAnsi" w:cs="Calibri"/>
                <w:color w:val="000000"/>
                <w:sz w:val="20"/>
                <w:szCs w:val="20"/>
                <w:lang w:eastAsia="sl-SI"/>
              </w:rPr>
            </w:pPr>
            <w:r w:rsidRPr="007E6D67">
              <w:rPr>
                <w:rFonts w:asciiTheme="minorHAnsi" w:hAnsiTheme="minorHAnsi" w:cs="Calibri"/>
                <w:color w:val="000000"/>
                <w:sz w:val="20"/>
                <w:szCs w:val="20"/>
                <w:lang w:eastAsia="sl-SI"/>
              </w:rPr>
              <w:t>certificirani prejemnik</w:t>
            </w:r>
          </w:p>
          <w:p w14:paraId="110DDFF0" w14:textId="7D3A1688" w:rsidR="007E6D67" w:rsidRPr="007E6D67" w:rsidRDefault="007E6D67" w:rsidP="007E6D67">
            <w:pPr>
              <w:pStyle w:val="Odstavekseznama"/>
              <w:numPr>
                <w:ilvl w:val="0"/>
                <w:numId w:val="4"/>
              </w:numPr>
              <w:spacing w:after="0" w:line="240" w:lineRule="auto"/>
              <w:rPr>
                <w:rFonts w:asciiTheme="minorHAnsi" w:hAnsiTheme="minorHAnsi" w:cs="Calibri"/>
                <w:color w:val="000000"/>
                <w:sz w:val="20"/>
                <w:szCs w:val="20"/>
                <w:lang w:eastAsia="sl-SI"/>
              </w:rPr>
            </w:pPr>
            <w:r w:rsidRPr="007E6D67">
              <w:rPr>
                <w:rFonts w:asciiTheme="minorHAnsi" w:hAnsiTheme="minorHAnsi" w:cs="Calibri"/>
                <w:color w:val="000000"/>
                <w:sz w:val="20"/>
                <w:szCs w:val="20"/>
                <w:lang w:eastAsia="sl-SI"/>
              </w:rPr>
              <w:t>začasno certificirani prejemnik</w:t>
            </w:r>
          </w:p>
          <w:p w14:paraId="5C54A558" w14:textId="77777777" w:rsidR="007E6D67" w:rsidRPr="003A2FED" w:rsidRDefault="007E6D67" w:rsidP="00B33EE8">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2. Drugi plačniki trošarine</w:t>
            </w:r>
          </w:p>
          <w:p w14:paraId="365812C9" w14:textId="62BAED68" w:rsidR="007E6D67" w:rsidRPr="007E6D67" w:rsidRDefault="007E6D67" w:rsidP="007E6D67">
            <w:pPr>
              <w:pStyle w:val="Odstavekseznama"/>
              <w:numPr>
                <w:ilvl w:val="0"/>
                <w:numId w:val="5"/>
              </w:numPr>
              <w:spacing w:after="0" w:line="240" w:lineRule="auto"/>
              <w:rPr>
                <w:rFonts w:asciiTheme="minorHAnsi" w:hAnsiTheme="minorHAnsi" w:cs="Calibri"/>
                <w:color w:val="000000"/>
                <w:sz w:val="20"/>
                <w:szCs w:val="20"/>
                <w:lang w:eastAsia="sl-SI"/>
              </w:rPr>
            </w:pPr>
            <w:r w:rsidRPr="007E6D67">
              <w:rPr>
                <w:rFonts w:asciiTheme="minorHAnsi" w:hAnsiTheme="minorHAnsi" w:cs="Calibri"/>
                <w:color w:val="000000"/>
                <w:sz w:val="20"/>
                <w:szCs w:val="20"/>
                <w:lang w:eastAsia="sl-SI"/>
              </w:rPr>
              <w:t>drugi plačniki trošarine</w:t>
            </w:r>
          </w:p>
          <w:p w14:paraId="6BD57F7C" w14:textId="5E52DB2D" w:rsidR="007E6D67" w:rsidRPr="007E6D67" w:rsidRDefault="007E6D67" w:rsidP="007E6D67">
            <w:pPr>
              <w:pStyle w:val="Odstavekseznama"/>
              <w:numPr>
                <w:ilvl w:val="0"/>
                <w:numId w:val="5"/>
              </w:numPr>
              <w:spacing w:after="0" w:line="240" w:lineRule="auto"/>
              <w:rPr>
                <w:rFonts w:asciiTheme="minorHAnsi" w:hAnsiTheme="minorHAnsi" w:cs="Calibri"/>
                <w:color w:val="000000"/>
                <w:sz w:val="20"/>
                <w:szCs w:val="20"/>
                <w:lang w:eastAsia="sl-SI"/>
              </w:rPr>
            </w:pPr>
            <w:r w:rsidRPr="007E6D67">
              <w:rPr>
                <w:rFonts w:asciiTheme="minorHAnsi" w:hAnsiTheme="minorHAnsi" w:cs="Calibri"/>
                <w:color w:val="000000"/>
                <w:sz w:val="20"/>
                <w:szCs w:val="20"/>
                <w:lang w:eastAsia="sl-SI"/>
              </w:rPr>
              <w:t>prodaja na daljavo</w:t>
            </w:r>
          </w:p>
          <w:p w14:paraId="07A642B9" w14:textId="7888A969" w:rsidR="007E6D67" w:rsidRPr="003A2FED" w:rsidRDefault="007E6D67" w:rsidP="00B33EE8">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3. Oproščeni uporabnik</w:t>
            </w:r>
          </w:p>
        </w:tc>
        <w:tc>
          <w:tcPr>
            <w:tcW w:w="6307" w:type="dxa"/>
            <w:tcBorders>
              <w:top w:val="single" w:sz="4" w:space="0" w:color="auto"/>
              <w:left w:val="single" w:sz="4" w:space="0" w:color="auto"/>
              <w:bottom w:val="single" w:sz="4" w:space="0" w:color="auto"/>
              <w:right w:val="single" w:sz="4" w:space="0" w:color="auto"/>
            </w:tcBorders>
            <w:vAlign w:val="center"/>
          </w:tcPr>
          <w:p w14:paraId="105A627D" w14:textId="77777777" w:rsidR="007E6D67" w:rsidRPr="003A2FED" w:rsidRDefault="007E6D67" w:rsidP="00B33EE8">
            <w:pPr>
              <w:spacing w:after="0" w:line="240" w:lineRule="auto"/>
              <w:rPr>
                <w:rFonts w:asciiTheme="minorHAnsi" w:hAnsiTheme="minorHAnsi" w:cs="Calibri"/>
                <w:i/>
                <w:iCs/>
                <w:sz w:val="20"/>
                <w:szCs w:val="20"/>
                <w:lang w:eastAsia="sl-SI"/>
              </w:rPr>
            </w:pPr>
          </w:p>
          <w:p w14:paraId="7681207C" w14:textId="77777777" w:rsidR="007E6D67" w:rsidRPr="003A2FED" w:rsidRDefault="007E6D67" w:rsidP="00B33EE8">
            <w:pPr>
              <w:spacing w:after="0" w:line="240" w:lineRule="auto"/>
              <w:rPr>
                <w:rFonts w:asciiTheme="minorHAnsi" w:hAnsiTheme="minorHAnsi" w:cs="Calibri"/>
                <w:i/>
                <w:iCs/>
                <w:sz w:val="20"/>
                <w:szCs w:val="20"/>
                <w:lang w:eastAsia="sl-SI"/>
              </w:rPr>
            </w:pPr>
          </w:p>
          <w:p w14:paraId="6529A12F" w14:textId="77777777" w:rsidR="007E6D67" w:rsidRDefault="007E6D67" w:rsidP="00E17CDC">
            <w:pPr>
              <w:spacing w:after="0" w:line="240" w:lineRule="auto"/>
              <w:jc w:val="both"/>
              <w:rPr>
                <w:rFonts w:asciiTheme="minorHAnsi" w:hAnsiTheme="minorHAnsi" w:cs="Calibri"/>
                <w:i/>
                <w:iCs/>
                <w:sz w:val="20"/>
                <w:szCs w:val="20"/>
                <w:lang w:eastAsia="sl-SI"/>
              </w:rPr>
            </w:pPr>
            <w:r w:rsidRPr="003A2FED">
              <w:rPr>
                <w:rFonts w:asciiTheme="minorHAnsi" w:hAnsiTheme="minorHAnsi" w:cs="Calibri"/>
                <w:i/>
                <w:iCs/>
                <w:sz w:val="20"/>
                <w:szCs w:val="20"/>
                <w:lang w:eastAsia="sl-SI"/>
              </w:rPr>
              <w:t>Glede na status osebe (vrsta trošarinskega zavezanca ali drugi plačnik trošarine ali oproščeni uporabnik), ki vlaga obračun, se označi ustrezno polje.</w:t>
            </w:r>
          </w:p>
          <w:p w14:paraId="52C83566" w14:textId="7252DDC3" w:rsidR="007E6D67" w:rsidRPr="003A2FED" w:rsidRDefault="007E6D67" w:rsidP="00E17CDC">
            <w:pPr>
              <w:spacing w:after="0" w:line="240" w:lineRule="auto"/>
              <w:jc w:val="both"/>
              <w:rPr>
                <w:rFonts w:asciiTheme="minorHAnsi" w:hAnsiTheme="minorHAnsi" w:cs="Calibri"/>
                <w:i/>
                <w:iCs/>
                <w:sz w:val="20"/>
                <w:szCs w:val="20"/>
                <w:lang w:eastAsia="sl-SI"/>
              </w:rPr>
            </w:pPr>
            <w:r w:rsidRPr="00E17CDC">
              <w:rPr>
                <w:rFonts w:asciiTheme="minorHAnsi" w:hAnsiTheme="minorHAnsi" w:cs="Calibri"/>
                <w:i/>
                <w:iCs/>
                <w:sz w:val="20"/>
                <w:szCs w:val="20"/>
                <w:lang w:eastAsia="sl-SI"/>
              </w:rPr>
              <w:t>Obračun trošarine se predlaga za vsak status ločeno.</w:t>
            </w:r>
          </w:p>
        </w:tc>
      </w:tr>
      <w:tr w:rsidR="007E6D67" w:rsidRPr="003A2FED" w14:paraId="4DD54403" w14:textId="77777777" w:rsidTr="007E6D67">
        <w:trPr>
          <w:trHeight w:val="340"/>
        </w:trPr>
        <w:tc>
          <w:tcPr>
            <w:tcW w:w="4325" w:type="dxa"/>
            <w:tcBorders>
              <w:top w:val="single" w:sz="4" w:space="0" w:color="auto"/>
              <w:left w:val="single" w:sz="4" w:space="0" w:color="auto"/>
              <w:bottom w:val="single" w:sz="4" w:space="0" w:color="auto"/>
              <w:right w:val="single" w:sz="4" w:space="0" w:color="auto"/>
            </w:tcBorders>
            <w:vAlign w:val="center"/>
          </w:tcPr>
          <w:p w14:paraId="0E0AA15C" w14:textId="10990B06" w:rsidR="007E6D67" w:rsidRDefault="007E6D67" w:rsidP="007E6D67">
            <w:pPr>
              <w:spacing w:after="0" w:line="240" w:lineRule="auto"/>
              <w:rPr>
                <w:rFonts w:asciiTheme="minorHAnsi" w:hAnsiTheme="minorHAnsi" w:cs="Calibri"/>
                <w:color w:val="000000"/>
                <w:sz w:val="20"/>
                <w:szCs w:val="20"/>
                <w:lang w:eastAsia="sl-SI"/>
              </w:rPr>
            </w:pPr>
            <w:r w:rsidRPr="007E6D67">
              <w:rPr>
                <w:rFonts w:asciiTheme="minorHAnsi" w:hAnsiTheme="minorHAnsi" w:cs="Calibri"/>
                <w:color w:val="000000"/>
                <w:sz w:val="20"/>
                <w:szCs w:val="20"/>
                <w:lang w:eastAsia="sl-SI"/>
              </w:rPr>
              <w:t>1.</w:t>
            </w:r>
            <w:r>
              <w:rPr>
                <w:rFonts w:asciiTheme="minorHAnsi" w:hAnsiTheme="minorHAnsi" w:cs="Calibri"/>
                <w:color w:val="000000"/>
                <w:sz w:val="20"/>
                <w:szCs w:val="20"/>
                <w:lang w:eastAsia="sl-SI"/>
              </w:rPr>
              <w:t xml:space="preserve">       </w:t>
            </w:r>
            <w:r w:rsidRPr="007E6D67">
              <w:rPr>
                <w:rFonts w:asciiTheme="minorHAnsi" w:hAnsiTheme="minorHAnsi" w:cs="Calibri"/>
                <w:color w:val="000000"/>
                <w:sz w:val="20"/>
                <w:szCs w:val="20"/>
                <w:lang w:eastAsia="sl-SI"/>
              </w:rPr>
              <w:t>mirno vino</w:t>
            </w:r>
          </w:p>
          <w:p w14:paraId="5A48B188" w14:textId="77777777" w:rsidR="007E6D67" w:rsidRPr="007E6D67" w:rsidRDefault="007E6D67" w:rsidP="007E6D67">
            <w:pPr>
              <w:spacing w:after="0" w:line="240" w:lineRule="auto"/>
              <w:rPr>
                <w:rFonts w:asciiTheme="minorHAnsi" w:hAnsiTheme="minorHAnsi" w:cs="Calibri"/>
                <w:color w:val="000000"/>
                <w:sz w:val="20"/>
                <w:szCs w:val="20"/>
                <w:lang w:eastAsia="sl-SI"/>
              </w:rPr>
            </w:pPr>
          </w:p>
          <w:p w14:paraId="42222C31" w14:textId="2F7614E6" w:rsidR="007E6D67" w:rsidRDefault="007E6D67" w:rsidP="00B33EE8">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2.       peneče vino</w:t>
            </w:r>
          </w:p>
          <w:p w14:paraId="600C9338" w14:textId="77777777" w:rsidR="007E6D67" w:rsidRPr="003A2FED" w:rsidRDefault="007E6D67" w:rsidP="00B33EE8">
            <w:pPr>
              <w:spacing w:after="0" w:line="240" w:lineRule="auto"/>
              <w:rPr>
                <w:rFonts w:asciiTheme="minorHAnsi" w:hAnsiTheme="minorHAnsi" w:cs="Calibri"/>
                <w:color w:val="000000"/>
                <w:sz w:val="20"/>
                <w:szCs w:val="20"/>
                <w:lang w:eastAsia="sl-SI"/>
              </w:rPr>
            </w:pPr>
          </w:p>
          <w:p w14:paraId="34063309" w14:textId="5D78B91D" w:rsidR="007E6D67" w:rsidRDefault="007E6D67" w:rsidP="00B33EE8">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3.       vmesne pijače</w:t>
            </w:r>
          </w:p>
          <w:p w14:paraId="7B626B58" w14:textId="77777777" w:rsidR="007E6D67" w:rsidRPr="003A2FED" w:rsidRDefault="007E6D67" w:rsidP="00B33EE8">
            <w:pPr>
              <w:spacing w:after="0" w:line="240" w:lineRule="auto"/>
              <w:rPr>
                <w:rFonts w:asciiTheme="minorHAnsi" w:hAnsiTheme="minorHAnsi" w:cs="Calibri"/>
                <w:color w:val="000000"/>
                <w:sz w:val="20"/>
                <w:szCs w:val="20"/>
                <w:lang w:eastAsia="sl-SI"/>
              </w:rPr>
            </w:pPr>
          </w:p>
          <w:p w14:paraId="6CE0B4F0" w14:textId="09BCF8B2" w:rsidR="007E6D67" w:rsidRDefault="007E6D67" w:rsidP="00B33EE8">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4.       druge fermentirane pijače</w:t>
            </w:r>
          </w:p>
          <w:p w14:paraId="319D8388" w14:textId="77777777" w:rsidR="007E6D67" w:rsidRPr="003A2FED" w:rsidRDefault="007E6D67" w:rsidP="00B33EE8">
            <w:pPr>
              <w:spacing w:after="0" w:line="240" w:lineRule="auto"/>
              <w:rPr>
                <w:rFonts w:asciiTheme="minorHAnsi" w:hAnsiTheme="minorHAnsi" w:cs="Calibri"/>
                <w:color w:val="000000"/>
                <w:sz w:val="20"/>
                <w:szCs w:val="20"/>
                <w:lang w:eastAsia="sl-SI"/>
              </w:rPr>
            </w:pPr>
          </w:p>
          <w:p w14:paraId="038A3EC5" w14:textId="02CBBB19" w:rsidR="007E6D67" w:rsidRDefault="007E6D67" w:rsidP="00B33EE8">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5.       etilni alkohol</w:t>
            </w:r>
          </w:p>
          <w:p w14:paraId="5CD55485" w14:textId="77777777" w:rsidR="007E6D67" w:rsidRPr="003A2FED" w:rsidRDefault="007E6D67" w:rsidP="00B33EE8">
            <w:pPr>
              <w:spacing w:after="0" w:line="240" w:lineRule="auto"/>
              <w:rPr>
                <w:rFonts w:asciiTheme="minorHAnsi" w:hAnsiTheme="minorHAnsi" w:cs="Calibri"/>
                <w:color w:val="000000"/>
                <w:sz w:val="20"/>
                <w:szCs w:val="20"/>
                <w:lang w:eastAsia="sl-SI"/>
              </w:rPr>
            </w:pPr>
          </w:p>
          <w:p w14:paraId="6996CE7A" w14:textId="7F18531F" w:rsidR="007E6D67" w:rsidRDefault="007E6D67" w:rsidP="00B33EE8">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 xml:space="preserve">5.1    nedenaturiran etilni alkohol z vsebnostjo </w:t>
            </w:r>
            <w:r w:rsidRPr="003A2FED">
              <w:rPr>
                <w:rFonts w:asciiTheme="minorHAnsi" w:hAnsiTheme="minorHAnsi" w:cs="Calibri"/>
                <w:color w:val="000000"/>
                <w:sz w:val="20"/>
                <w:szCs w:val="20"/>
                <w:lang w:eastAsia="sl-SI"/>
              </w:rPr>
              <w:br/>
              <w:t>alko. 80 vol. % ali več</w:t>
            </w:r>
          </w:p>
          <w:p w14:paraId="6339D72D" w14:textId="77777777" w:rsidR="007E6D67" w:rsidRPr="003A2FED" w:rsidRDefault="007E6D67" w:rsidP="00B33EE8">
            <w:pPr>
              <w:spacing w:after="0" w:line="240" w:lineRule="auto"/>
              <w:rPr>
                <w:rFonts w:asciiTheme="minorHAnsi" w:hAnsiTheme="minorHAnsi" w:cs="Calibri"/>
                <w:color w:val="000000"/>
                <w:sz w:val="20"/>
                <w:szCs w:val="20"/>
                <w:lang w:eastAsia="sl-SI"/>
              </w:rPr>
            </w:pPr>
          </w:p>
          <w:p w14:paraId="597C0007" w14:textId="3D00D08F" w:rsidR="007E6D67" w:rsidRDefault="007E6D67" w:rsidP="00B33EE8">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 xml:space="preserve">5.2    denaturiran etilni alkohol, s katero koli </w:t>
            </w:r>
            <w:r w:rsidRPr="003A2FED">
              <w:rPr>
                <w:rFonts w:asciiTheme="minorHAnsi" w:hAnsiTheme="minorHAnsi" w:cs="Calibri"/>
                <w:color w:val="000000"/>
                <w:sz w:val="20"/>
                <w:szCs w:val="20"/>
                <w:lang w:eastAsia="sl-SI"/>
              </w:rPr>
              <w:br/>
              <w:t>vsebnostjo alkohola</w:t>
            </w:r>
          </w:p>
          <w:p w14:paraId="634DD769" w14:textId="77777777" w:rsidR="007E6D67" w:rsidRPr="003A2FED" w:rsidRDefault="007E6D67" w:rsidP="00B33EE8">
            <w:pPr>
              <w:spacing w:after="0" w:line="240" w:lineRule="auto"/>
              <w:rPr>
                <w:rFonts w:asciiTheme="minorHAnsi" w:hAnsiTheme="minorHAnsi" w:cs="Calibri"/>
                <w:color w:val="000000"/>
                <w:sz w:val="20"/>
                <w:szCs w:val="20"/>
                <w:lang w:eastAsia="sl-SI"/>
              </w:rPr>
            </w:pPr>
          </w:p>
          <w:p w14:paraId="0519E0FE" w14:textId="77777777" w:rsidR="007E6D67" w:rsidRPr="003A2FED" w:rsidRDefault="007E6D67" w:rsidP="00B33EE8">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5.3    drug etilni alkohol</w:t>
            </w:r>
          </w:p>
          <w:p w14:paraId="550DDFE1" w14:textId="4CD91896" w:rsidR="007E6D67" w:rsidRPr="003A2FED" w:rsidRDefault="007E6D67" w:rsidP="00B33EE8">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 </w:t>
            </w:r>
          </w:p>
        </w:tc>
        <w:tc>
          <w:tcPr>
            <w:tcW w:w="6307" w:type="dxa"/>
            <w:tcBorders>
              <w:top w:val="single" w:sz="4" w:space="0" w:color="auto"/>
              <w:left w:val="single" w:sz="4" w:space="0" w:color="auto"/>
              <w:bottom w:val="single" w:sz="4" w:space="0" w:color="auto"/>
              <w:right w:val="single" w:sz="4" w:space="0" w:color="auto"/>
            </w:tcBorders>
            <w:vAlign w:val="center"/>
          </w:tcPr>
          <w:p w14:paraId="27CA058A" w14:textId="2BE3CDA1" w:rsidR="007E6D67" w:rsidRDefault="007E6D67" w:rsidP="00E17CDC">
            <w:pPr>
              <w:spacing w:after="0" w:line="240" w:lineRule="auto"/>
              <w:jc w:val="both"/>
              <w:rPr>
                <w:rFonts w:asciiTheme="minorHAnsi" w:hAnsiTheme="minorHAnsi" w:cs="Calibri"/>
                <w:i/>
                <w:iCs/>
                <w:color w:val="000000"/>
                <w:sz w:val="20"/>
                <w:szCs w:val="20"/>
                <w:lang w:eastAsia="sl-SI"/>
              </w:rPr>
            </w:pPr>
            <w:r w:rsidRPr="003A2FED">
              <w:rPr>
                <w:rFonts w:asciiTheme="minorHAnsi" w:hAnsiTheme="minorHAnsi" w:cs="Calibri"/>
                <w:i/>
                <w:iCs/>
                <w:color w:val="000000"/>
                <w:sz w:val="20"/>
                <w:szCs w:val="20"/>
                <w:lang w:eastAsia="sl-SI"/>
              </w:rPr>
              <w:t>Količina pijače se navede na štiri decimalna mesta.</w:t>
            </w:r>
          </w:p>
          <w:p w14:paraId="5D546431" w14:textId="77777777" w:rsidR="007E6D67" w:rsidRPr="003A2FED" w:rsidRDefault="007E6D67" w:rsidP="00E17CDC">
            <w:pPr>
              <w:spacing w:after="0" w:line="240" w:lineRule="auto"/>
              <w:jc w:val="both"/>
              <w:rPr>
                <w:rFonts w:asciiTheme="minorHAnsi" w:hAnsiTheme="minorHAnsi" w:cs="Calibri"/>
                <w:i/>
                <w:iCs/>
                <w:color w:val="000000"/>
                <w:sz w:val="20"/>
                <w:szCs w:val="20"/>
                <w:lang w:eastAsia="sl-SI"/>
              </w:rPr>
            </w:pPr>
          </w:p>
          <w:p w14:paraId="0C435454" w14:textId="09948951" w:rsidR="007E6D67" w:rsidRDefault="007E6D67" w:rsidP="00E17CDC">
            <w:pPr>
              <w:spacing w:after="0" w:line="240" w:lineRule="auto"/>
              <w:jc w:val="both"/>
              <w:rPr>
                <w:rFonts w:asciiTheme="minorHAnsi" w:hAnsiTheme="minorHAnsi" w:cs="Calibri"/>
                <w:i/>
                <w:iCs/>
                <w:color w:val="000000"/>
                <w:sz w:val="20"/>
                <w:szCs w:val="20"/>
                <w:lang w:eastAsia="sl-SI"/>
              </w:rPr>
            </w:pPr>
            <w:r w:rsidRPr="003A2FED">
              <w:rPr>
                <w:rFonts w:asciiTheme="minorHAnsi" w:hAnsiTheme="minorHAnsi" w:cs="Calibri"/>
                <w:i/>
                <w:iCs/>
                <w:color w:val="000000"/>
                <w:sz w:val="20"/>
                <w:szCs w:val="20"/>
                <w:lang w:eastAsia="sl-SI"/>
              </w:rPr>
              <w:t>V stolpec (3), (4), (5), (6) in (7) se vpiše količina v ustrezni obračunski enoti. (Količina pod zaporedno številko 5.1, 5.2 in 5.3 se preračuna na 100% prostorninske vsebnosti alkohola na en hektoliter etilnega alkohola. V primeru, da imamo 30 litrov 20% etilnega alkohola, se količina izračuna na sledeči način: (30l/100)*0,2= 0,06</w:t>
            </w:r>
            <w:r>
              <w:rPr>
                <w:rFonts w:asciiTheme="minorHAnsi" w:hAnsiTheme="minorHAnsi" w:cs="Calibri"/>
                <w:i/>
                <w:iCs/>
                <w:color w:val="000000"/>
                <w:sz w:val="20"/>
                <w:szCs w:val="20"/>
                <w:lang w:eastAsia="sl-SI"/>
              </w:rPr>
              <w:t>00</w:t>
            </w:r>
            <w:r w:rsidRPr="003A2FED">
              <w:rPr>
                <w:rFonts w:asciiTheme="minorHAnsi" w:hAnsiTheme="minorHAnsi" w:cs="Calibri"/>
                <w:i/>
                <w:iCs/>
                <w:color w:val="000000"/>
                <w:sz w:val="20"/>
                <w:szCs w:val="20"/>
                <w:lang w:eastAsia="sl-SI"/>
              </w:rPr>
              <w:t xml:space="preserve"> hl alk.)</w:t>
            </w:r>
          </w:p>
          <w:p w14:paraId="22648FEA" w14:textId="77777777" w:rsidR="007E6D67" w:rsidRPr="003A2FED" w:rsidRDefault="007E6D67" w:rsidP="00E17CDC">
            <w:pPr>
              <w:spacing w:after="0" w:line="240" w:lineRule="auto"/>
              <w:jc w:val="both"/>
              <w:rPr>
                <w:rFonts w:asciiTheme="minorHAnsi" w:hAnsiTheme="minorHAnsi" w:cs="Calibri"/>
                <w:i/>
                <w:iCs/>
                <w:color w:val="000000"/>
                <w:sz w:val="20"/>
                <w:szCs w:val="20"/>
                <w:lang w:eastAsia="sl-SI"/>
              </w:rPr>
            </w:pPr>
          </w:p>
          <w:p w14:paraId="0E06E227" w14:textId="06F1D349" w:rsidR="007E6D67" w:rsidRDefault="007E6D67" w:rsidP="00E17CDC">
            <w:pPr>
              <w:spacing w:after="0" w:line="240" w:lineRule="auto"/>
              <w:jc w:val="both"/>
              <w:rPr>
                <w:rFonts w:asciiTheme="minorHAnsi" w:hAnsiTheme="minorHAnsi" w:cs="Calibri"/>
                <w:i/>
                <w:iCs/>
                <w:sz w:val="20"/>
                <w:szCs w:val="20"/>
                <w:lang w:eastAsia="sl-SI"/>
              </w:rPr>
            </w:pPr>
            <w:r w:rsidRPr="003A2FED">
              <w:rPr>
                <w:rFonts w:asciiTheme="minorHAnsi" w:hAnsiTheme="minorHAnsi" w:cs="Calibri"/>
                <w:i/>
                <w:iCs/>
                <w:sz w:val="20"/>
                <w:szCs w:val="20"/>
                <w:lang w:eastAsia="sl-SI"/>
              </w:rPr>
              <w:t>V stolpec (8) se vpiše količina, za katero se uveljavlja vračilo trošarine v skladu z 19. členom ZTro-1.</w:t>
            </w:r>
            <w:r>
              <w:t xml:space="preserve"> </w:t>
            </w:r>
            <w:r w:rsidRPr="009D0AB8">
              <w:rPr>
                <w:rFonts w:asciiTheme="minorHAnsi" w:hAnsiTheme="minorHAnsi" w:cs="Calibri"/>
                <w:i/>
                <w:iCs/>
                <w:sz w:val="20"/>
                <w:szCs w:val="20"/>
                <w:lang w:eastAsia="sl-SI"/>
              </w:rPr>
              <w:t>Vračilo trošarine kot odbitek od trošarinske obveznosti, izkazane v mesečnem obračunu, lahko uveljavljata le imetnik trošarinskega skladišča in pooblaščeni prejemnik.</w:t>
            </w:r>
          </w:p>
          <w:p w14:paraId="064351BE" w14:textId="77777777" w:rsidR="007E6D67" w:rsidRPr="003A2FED" w:rsidRDefault="007E6D67" w:rsidP="00E17CDC">
            <w:pPr>
              <w:spacing w:after="0" w:line="240" w:lineRule="auto"/>
              <w:jc w:val="both"/>
              <w:rPr>
                <w:rFonts w:asciiTheme="minorHAnsi" w:hAnsiTheme="minorHAnsi" w:cs="Calibri"/>
                <w:i/>
                <w:iCs/>
                <w:sz w:val="20"/>
                <w:szCs w:val="20"/>
                <w:lang w:eastAsia="sl-SI"/>
              </w:rPr>
            </w:pPr>
          </w:p>
          <w:p w14:paraId="391E9828" w14:textId="5FA39EAB" w:rsidR="007E6D67" w:rsidRDefault="007E6D67" w:rsidP="00E17CDC">
            <w:pPr>
              <w:spacing w:after="0" w:line="240" w:lineRule="auto"/>
              <w:jc w:val="both"/>
              <w:rPr>
                <w:rFonts w:asciiTheme="minorHAnsi" w:hAnsiTheme="minorHAnsi" w:cs="Calibri"/>
                <w:i/>
                <w:iCs/>
                <w:sz w:val="20"/>
                <w:szCs w:val="20"/>
                <w:lang w:eastAsia="sl-SI"/>
              </w:rPr>
            </w:pPr>
            <w:r w:rsidRPr="003A2FED">
              <w:rPr>
                <w:rFonts w:asciiTheme="minorHAnsi" w:hAnsiTheme="minorHAnsi" w:cs="Calibri"/>
                <w:i/>
                <w:iCs/>
                <w:sz w:val="20"/>
                <w:szCs w:val="20"/>
                <w:lang w:eastAsia="sl-SI"/>
              </w:rPr>
              <w:t>V stolpec (9) se vpiše znesek za vračilo, ki se uveljavlja v skladu z 19. členom ZTro-1.</w:t>
            </w:r>
          </w:p>
          <w:p w14:paraId="230AEC40" w14:textId="77777777" w:rsidR="007E6D67" w:rsidRPr="003A2FED" w:rsidRDefault="007E6D67" w:rsidP="00E17CDC">
            <w:pPr>
              <w:spacing w:after="0" w:line="240" w:lineRule="auto"/>
              <w:jc w:val="both"/>
              <w:rPr>
                <w:rFonts w:asciiTheme="minorHAnsi" w:hAnsiTheme="minorHAnsi" w:cs="Calibri"/>
                <w:i/>
                <w:iCs/>
                <w:sz w:val="20"/>
                <w:szCs w:val="20"/>
                <w:lang w:eastAsia="sl-SI"/>
              </w:rPr>
            </w:pPr>
          </w:p>
          <w:p w14:paraId="65C013E4" w14:textId="77777777" w:rsidR="007E6D67" w:rsidRPr="009D0AB8" w:rsidRDefault="007E6D67" w:rsidP="009D0AB8">
            <w:pPr>
              <w:spacing w:after="0" w:line="240" w:lineRule="auto"/>
              <w:jc w:val="both"/>
              <w:rPr>
                <w:rFonts w:asciiTheme="minorHAnsi" w:hAnsiTheme="minorHAnsi" w:cs="Calibri"/>
                <w:i/>
                <w:iCs/>
                <w:sz w:val="20"/>
                <w:szCs w:val="20"/>
                <w:lang w:eastAsia="sl-SI"/>
              </w:rPr>
            </w:pPr>
            <w:r w:rsidRPr="009D0AB8">
              <w:rPr>
                <w:rFonts w:asciiTheme="minorHAnsi" w:hAnsiTheme="minorHAnsi" w:cs="Calibri"/>
                <w:i/>
                <w:iCs/>
                <w:sz w:val="20"/>
                <w:szCs w:val="20"/>
                <w:lang w:eastAsia="sl-SI"/>
              </w:rPr>
              <w:t>V stolpcu (10) se vpiše ustrezna zakonska podlaga za uveljavljanje vračila trošarine, in sicer za naslednje primere:</w:t>
            </w:r>
          </w:p>
          <w:p w14:paraId="14C7F81C" w14:textId="77777777" w:rsidR="007E6D67" w:rsidRPr="009D0AB8" w:rsidRDefault="007E6D67" w:rsidP="009D0AB8">
            <w:pPr>
              <w:spacing w:after="0" w:line="240" w:lineRule="auto"/>
              <w:jc w:val="both"/>
              <w:rPr>
                <w:rFonts w:asciiTheme="minorHAnsi" w:hAnsiTheme="minorHAnsi" w:cs="Calibri"/>
                <w:i/>
                <w:iCs/>
                <w:sz w:val="20"/>
                <w:szCs w:val="20"/>
                <w:lang w:eastAsia="sl-SI"/>
              </w:rPr>
            </w:pPr>
            <w:r w:rsidRPr="009D0AB8">
              <w:rPr>
                <w:rFonts w:asciiTheme="minorHAnsi" w:hAnsiTheme="minorHAnsi" w:cs="Calibri"/>
                <w:i/>
                <w:iCs/>
                <w:sz w:val="20"/>
                <w:szCs w:val="20"/>
                <w:lang w:eastAsia="sl-SI"/>
              </w:rPr>
              <w:t xml:space="preserve">- Imetnik trošarinskega skladišča, ki je trošarinske izdelke, ki so že bili sproščeni v porabo v Sloveniji, vnesel v trošarinsko skladišče (1. tč. prvega odst. 19. člena ZTro-1). </w:t>
            </w:r>
          </w:p>
          <w:p w14:paraId="5685FB53" w14:textId="77777777" w:rsidR="007E6D67" w:rsidRPr="009D0AB8" w:rsidRDefault="007E6D67" w:rsidP="009D0AB8">
            <w:pPr>
              <w:spacing w:after="0" w:line="240" w:lineRule="auto"/>
              <w:jc w:val="both"/>
              <w:rPr>
                <w:rFonts w:asciiTheme="minorHAnsi" w:hAnsiTheme="minorHAnsi" w:cs="Calibri"/>
                <w:i/>
                <w:iCs/>
                <w:sz w:val="20"/>
                <w:szCs w:val="20"/>
                <w:lang w:eastAsia="sl-SI"/>
              </w:rPr>
            </w:pPr>
            <w:r w:rsidRPr="009D0AB8">
              <w:rPr>
                <w:rFonts w:asciiTheme="minorHAnsi" w:hAnsiTheme="minorHAnsi" w:cs="Calibri"/>
                <w:i/>
                <w:iCs/>
                <w:sz w:val="20"/>
                <w:szCs w:val="20"/>
                <w:lang w:eastAsia="sl-SI"/>
              </w:rPr>
              <w:t xml:space="preserve">-Oseba, ki je izvozila trošarinske izdelke, ki so bili sproščeni v porabo v Sloveniji (2. tč. prvega odst 19. člena ZTro-1). </w:t>
            </w:r>
          </w:p>
          <w:p w14:paraId="6D077EFC" w14:textId="450BB5C4" w:rsidR="007E6D67" w:rsidRDefault="007E6D67" w:rsidP="009D0AB8">
            <w:pPr>
              <w:spacing w:after="0" w:line="240" w:lineRule="auto"/>
              <w:jc w:val="both"/>
              <w:rPr>
                <w:rFonts w:asciiTheme="minorHAnsi" w:hAnsiTheme="minorHAnsi" w:cs="Calibri"/>
                <w:i/>
                <w:iCs/>
                <w:sz w:val="20"/>
                <w:szCs w:val="20"/>
                <w:lang w:eastAsia="sl-SI"/>
              </w:rPr>
            </w:pPr>
            <w:r w:rsidRPr="009D0AB8">
              <w:rPr>
                <w:rFonts w:asciiTheme="minorHAnsi" w:hAnsiTheme="minorHAnsi" w:cs="Calibri"/>
                <w:i/>
                <w:iCs/>
                <w:sz w:val="20"/>
                <w:szCs w:val="20"/>
                <w:lang w:eastAsia="sl-SI"/>
              </w:rPr>
              <w:t>- Oseba, ki je trošarinske izdelke prodala v skladu s predpisanimi pogoji osebi iz 15. in 17. člena tega zakona brez obračunane trošarine, sama pa jih je nabavila po ceni z vključeno trošarino (5. tč. prvega odst. 19. člena ZTro-1).</w:t>
            </w:r>
          </w:p>
          <w:p w14:paraId="6D48F971" w14:textId="77777777" w:rsidR="007E6D67" w:rsidRPr="009D0AB8" w:rsidRDefault="007E6D67" w:rsidP="009D0AB8">
            <w:pPr>
              <w:spacing w:after="0" w:line="240" w:lineRule="auto"/>
              <w:jc w:val="both"/>
              <w:rPr>
                <w:rFonts w:asciiTheme="minorHAnsi" w:hAnsiTheme="minorHAnsi" w:cs="Calibri"/>
                <w:i/>
                <w:iCs/>
                <w:sz w:val="20"/>
                <w:szCs w:val="20"/>
                <w:lang w:eastAsia="sl-SI"/>
              </w:rPr>
            </w:pPr>
          </w:p>
          <w:p w14:paraId="1052A6CA" w14:textId="07EF32D4" w:rsidR="007E6D67" w:rsidRPr="003A2FED" w:rsidRDefault="007E6D67" w:rsidP="00E17CDC">
            <w:pPr>
              <w:spacing w:after="0" w:line="240" w:lineRule="auto"/>
              <w:jc w:val="both"/>
              <w:rPr>
                <w:rFonts w:asciiTheme="minorHAnsi" w:hAnsiTheme="minorHAnsi" w:cs="Calibri"/>
                <w:i/>
                <w:iCs/>
                <w:color w:val="000000"/>
                <w:sz w:val="20"/>
                <w:szCs w:val="20"/>
                <w:lang w:eastAsia="sl-SI"/>
              </w:rPr>
            </w:pPr>
            <w:r w:rsidRPr="003A2FED">
              <w:rPr>
                <w:rFonts w:asciiTheme="minorHAnsi" w:hAnsiTheme="minorHAnsi" w:cs="Calibri"/>
                <w:i/>
                <w:iCs/>
                <w:sz w:val="20"/>
                <w:szCs w:val="20"/>
                <w:lang w:eastAsia="sl-SI"/>
              </w:rPr>
              <w:t>V stolpec (11) se vpiše vsota zmnožka predpisane trošarine in količine iz stolpca (5) in vsota zmnožka predpisane trošarine in količine iz stolpca (6) in vsota zmnožka predpisane trošarine in količine iz stolpca (7).</w:t>
            </w:r>
          </w:p>
        </w:tc>
      </w:tr>
      <w:tr w:rsidR="005E0EC9" w:rsidRPr="003A2FED" w14:paraId="2F3FC5DA" w14:textId="77777777" w:rsidTr="007E6D67">
        <w:trPr>
          <w:trHeight w:val="340"/>
        </w:trPr>
        <w:tc>
          <w:tcPr>
            <w:tcW w:w="4325" w:type="dxa"/>
            <w:tcBorders>
              <w:top w:val="single" w:sz="4" w:space="0" w:color="auto"/>
              <w:left w:val="single" w:sz="4" w:space="0" w:color="auto"/>
              <w:bottom w:val="single" w:sz="4" w:space="0" w:color="auto"/>
              <w:right w:val="single" w:sz="4" w:space="0" w:color="auto"/>
            </w:tcBorders>
            <w:vAlign w:val="center"/>
          </w:tcPr>
          <w:p w14:paraId="3C98065C" w14:textId="77777777" w:rsidR="005E0EC9" w:rsidRPr="003A2FED" w:rsidRDefault="005E0EC9" w:rsidP="00B33EE8">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lastRenderedPageBreak/>
              <w:t xml:space="preserve">6. Obveznost za davčno obdobje </w:t>
            </w:r>
          </w:p>
        </w:tc>
        <w:tc>
          <w:tcPr>
            <w:tcW w:w="6307" w:type="dxa"/>
            <w:tcBorders>
              <w:top w:val="single" w:sz="4" w:space="0" w:color="auto"/>
              <w:left w:val="single" w:sz="4" w:space="0" w:color="auto"/>
              <w:bottom w:val="single" w:sz="4" w:space="0" w:color="auto"/>
              <w:right w:val="single" w:sz="4" w:space="0" w:color="auto"/>
            </w:tcBorders>
            <w:vAlign w:val="center"/>
          </w:tcPr>
          <w:p w14:paraId="2F38C08E" w14:textId="77777777" w:rsidR="005E0EC9" w:rsidRPr="003A2FED" w:rsidRDefault="005E0EC9" w:rsidP="00B33EE8">
            <w:pPr>
              <w:spacing w:after="0" w:line="240" w:lineRule="auto"/>
              <w:rPr>
                <w:rFonts w:asciiTheme="minorHAnsi" w:hAnsiTheme="minorHAnsi" w:cs="Calibri"/>
                <w:i/>
                <w:iCs/>
                <w:color w:val="000000"/>
                <w:sz w:val="20"/>
                <w:szCs w:val="20"/>
                <w:lang w:eastAsia="sl-SI"/>
              </w:rPr>
            </w:pPr>
            <w:r w:rsidRPr="003A2FED">
              <w:rPr>
                <w:rFonts w:asciiTheme="minorHAnsi" w:hAnsiTheme="minorHAnsi" w:cs="Calibri"/>
                <w:i/>
                <w:iCs/>
                <w:color w:val="000000"/>
                <w:sz w:val="20"/>
                <w:szCs w:val="20"/>
                <w:lang w:eastAsia="sl-SI"/>
              </w:rPr>
              <w:t>Vpiše se ustrezna vsota zneskov trošarine iz stolpca (11).</w:t>
            </w:r>
          </w:p>
        </w:tc>
      </w:tr>
      <w:tr w:rsidR="005E0EC9" w:rsidRPr="003A2FED" w14:paraId="55AD801C" w14:textId="77777777" w:rsidTr="007E6D67">
        <w:trPr>
          <w:trHeight w:val="340"/>
        </w:trPr>
        <w:tc>
          <w:tcPr>
            <w:tcW w:w="4325" w:type="dxa"/>
            <w:tcBorders>
              <w:top w:val="single" w:sz="4" w:space="0" w:color="auto"/>
              <w:left w:val="single" w:sz="4" w:space="0" w:color="auto"/>
              <w:bottom w:val="single" w:sz="4" w:space="0" w:color="auto"/>
              <w:right w:val="single" w:sz="4" w:space="0" w:color="auto"/>
            </w:tcBorders>
            <w:vAlign w:val="center"/>
          </w:tcPr>
          <w:p w14:paraId="3C9613DD" w14:textId="77777777" w:rsidR="005E0EC9" w:rsidRPr="003A2FED" w:rsidRDefault="005E0EC9" w:rsidP="00B33EE8">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 xml:space="preserve">7. Vračilo trošarine </w:t>
            </w:r>
          </w:p>
        </w:tc>
        <w:tc>
          <w:tcPr>
            <w:tcW w:w="6307" w:type="dxa"/>
            <w:tcBorders>
              <w:top w:val="single" w:sz="4" w:space="0" w:color="auto"/>
              <w:left w:val="single" w:sz="4" w:space="0" w:color="auto"/>
              <w:bottom w:val="single" w:sz="4" w:space="0" w:color="auto"/>
              <w:right w:val="single" w:sz="4" w:space="0" w:color="auto"/>
            </w:tcBorders>
            <w:vAlign w:val="center"/>
          </w:tcPr>
          <w:p w14:paraId="6484CCB1" w14:textId="77777777" w:rsidR="005E0EC9" w:rsidRPr="003A2FED" w:rsidRDefault="005E0EC9" w:rsidP="00B33EE8">
            <w:pPr>
              <w:spacing w:after="0" w:line="240" w:lineRule="auto"/>
              <w:rPr>
                <w:rFonts w:asciiTheme="minorHAnsi" w:hAnsiTheme="minorHAnsi" w:cs="Calibri"/>
                <w:i/>
                <w:iCs/>
                <w:color w:val="000000"/>
                <w:sz w:val="20"/>
                <w:szCs w:val="20"/>
                <w:lang w:eastAsia="sl-SI"/>
              </w:rPr>
            </w:pPr>
            <w:r w:rsidRPr="003A2FED">
              <w:rPr>
                <w:rFonts w:asciiTheme="minorHAnsi" w:hAnsiTheme="minorHAnsi" w:cs="Calibri"/>
                <w:i/>
                <w:iCs/>
                <w:color w:val="000000"/>
                <w:sz w:val="20"/>
                <w:szCs w:val="20"/>
                <w:lang w:eastAsia="sl-SI"/>
              </w:rPr>
              <w:t>Vpiše se vsota zneskov za vračilo v skladu s 19. členom ZTro-1 iz stolpca (9).</w:t>
            </w:r>
          </w:p>
        </w:tc>
      </w:tr>
      <w:tr w:rsidR="005E0EC9" w:rsidRPr="003A2FED" w14:paraId="3C056333" w14:textId="77777777" w:rsidTr="007E6D67">
        <w:trPr>
          <w:trHeight w:val="340"/>
        </w:trPr>
        <w:tc>
          <w:tcPr>
            <w:tcW w:w="4325" w:type="dxa"/>
            <w:tcBorders>
              <w:top w:val="single" w:sz="4" w:space="0" w:color="auto"/>
              <w:left w:val="single" w:sz="4" w:space="0" w:color="auto"/>
              <w:bottom w:val="single" w:sz="4" w:space="0" w:color="auto"/>
              <w:right w:val="single" w:sz="4" w:space="0" w:color="auto"/>
            </w:tcBorders>
            <w:vAlign w:val="center"/>
          </w:tcPr>
          <w:p w14:paraId="7C189BE4" w14:textId="77777777" w:rsidR="005E0EC9" w:rsidRPr="003A2FED" w:rsidRDefault="005E0EC9" w:rsidP="00B33EE8">
            <w:pPr>
              <w:spacing w:after="0" w:line="240" w:lineRule="auto"/>
              <w:rPr>
                <w:rFonts w:asciiTheme="minorHAnsi" w:hAnsiTheme="minorHAnsi" w:cs="Calibri"/>
                <w:color w:val="000000"/>
                <w:sz w:val="20"/>
                <w:szCs w:val="20"/>
                <w:lang w:eastAsia="sl-SI"/>
              </w:rPr>
            </w:pPr>
            <w:r w:rsidRPr="003A2FED">
              <w:rPr>
                <w:rFonts w:asciiTheme="minorHAnsi" w:hAnsiTheme="minorHAnsi" w:cs="Calibri"/>
                <w:color w:val="000000"/>
                <w:sz w:val="20"/>
                <w:szCs w:val="20"/>
                <w:lang w:eastAsia="sl-SI"/>
              </w:rPr>
              <w:t>8. Za plačilo</w:t>
            </w:r>
          </w:p>
        </w:tc>
        <w:tc>
          <w:tcPr>
            <w:tcW w:w="6307" w:type="dxa"/>
            <w:tcBorders>
              <w:top w:val="single" w:sz="4" w:space="0" w:color="auto"/>
              <w:left w:val="single" w:sz="4" w:space="0" w:color="auto"/>
              <w:bottom w:val="single" w:sz="4" w:space="0" w:color="auto"/>
              <w:right w:val="single" w:sz="4" w:space="0" w:color="auto"/>
            </w:tcBorders>
            <w:vAlign w:val="center"/>
          </w:tcPr>
          <w:p w14:paraId="57218558" w14:textId="57BF12F6" w:rsidR="005E0EC9" w:rsidRPr="003A2FED" w:rsidRDefault="009D0AB8" w:rsidP="009D0AB8">
            <w:pPr>
              <w:spacing w:after="0" w:line="240" w:lineRule="auto"/>
              <w:jc w:val="both"/>
              <w:rPr>
                <w:rFonts w:asciiTheme="minorHAnsi" w:hAnsiTheme="minorHAnsi" w:cs="Calibri"/>
                <w:i/>
                <w:iCs/>
                <w:color w:val="000000"/>
                <w:sz w:val="20"/>
                <w:szCs w:val="20"/>
                <w:lang w:eastAsia="sl-SI"/>
              </w:rPr>
            </w:pPr>
            <w:r w:rsidRPr="009E72FB">
              <w:rPr>
                <w:rFonts w:cs="Calibri"/>
                <w:i/>
                <w:iCs/>
                <w:color w:val="000000"/>
                <w:sz w:val="20"/>
                <w:szCs w:val="20"/>
                <w:lang w:eastAsia="sl-SI"/>
              </w:rPr>
              <w:t>Vpiše se znesek trošarine za plačilo</w:t>
            </w:r>
            <w:r>
              <w:rPr>
                <w:rFonts w:cs="Calibri"/>
                <w:i/>
                <w:iCs/>
                <w:color w:val="000000"/>
                <w:sz w:val="20"/>
                <w:szCs w:val="20"/>
                <w:lang w:eastAsia="sl-SI"/>
              </w:rPr>
              <w:t xml:space="preserve">. V primeru uveljavljanja vračila trošarine na obračunu vpiše imetnik trošarinskega skladišča ali pooblaščeni prejemnik </w:t>
            </w:r>
            <w:r w:rsidRPr="009E72FB">
              <w:rPr>
                <w:rFonts w:cs="Calibri"/>
                <w:i/>
                <w:iCs/>
                <w:color w:val="000000"/>
                <w:sz w:val="20"/>
                <w:szCs w:val="20"/>
                <w:lang w:eastAsia="sl-SI"/>
              </w:rPr>
              <w:t>razlik</w:t>
            </w:r>
            <w:r>
              <w:rPr>
                <w:rFonts w:cs="Calibri"/>
                <w:i/>
                <w:iCs/>
                <w:color w:val="000000"/>
                <w:sz w:val="20"/>
                <w:szCs w:val="20"/>
                <w:lang w:eastAsia="sl-SI"/>
              </w:rPr>
              <w:t>o</w:t>
            </w:r>
            <w:r w:rsidRPr="009E72FB">
              <w:rPr>
                <w:rFonts w:cs="Calibri"/>
                <w:i/>
                <w:iCs/>
                <w:color w:val="000000"/>
                <w:sz w:val="20"/>
                <w:szCs w:val="20"/>
                <w:lang w:eastAsia="sl-SI"/>
              </w:rPr>
              <w:t xml:space="preserve"> med obveznostjo za davčno obdobje in vračilom trošarine v skladu z 19. členom ZTro-1.</w:t>
            </w:r>
          </w:p>
        </w:tc>
      </w:tr>
      <w:tr w:rsidR="005E0EC9" w:rsidRPr="003A2FED" w14:paraId="5CC027C2" w14:textId="77777777" w:rsidTr="007E6D67">
        <w:trPr>
          <w:trHeight w:val="340"/>
        </w:trPr>
        <w:tc>
          <w:tcPr>
            <w:tcW w:w="4325" w:type="dxa"/>
            <w:tcBorders>
              <w:top w:val="single" w:sz="4" w:space="0" w:color="auto"/>
              <w:left w:val="single" w:sz="4" w:space="0" w:color="auto"/>
              <w:bottom w:val="single" w:sz="4" w:space="0" w:color="auto"/>
              <w:right w:val="single" w:sz="4" w:space="0" w:color="auto"/>
            </w:tcBorders>
            <w:vAlign w:val="center"/>
          </w:tcPr>
          <w:p w14:paraId="35BB7A63" w14:textId="575A1924" w:rsidR="003A2FED" w:rsidRPr="009D0AB8" w:rsidRDefault="005E0EC9" w:rsidP="009D0AB8">
            <w:pPr>
              <w:spacing w:after="0" w:line="240" w:lineRule="auto"/>
              <w:rPr>
                <w:rFonts w:asciiTheme="minorHAnsi" w:hAnsiTheme="minorHAnsi" w:cs="Calibri"/>
                <w:sz w:val="20"/>
                <w:szCs w:val="20"/>
                <w:lang w:eastAsia="sl-SI"/>
              </w:rPr>
            </w:pPr>
            <w:r w:rsidRPr="009D0AB8">
              <w:rPr>
                <w:rFonts w:asciiTheme="minorHAnsi" w:hAnsiTheme="minorHAnsi" w:cs="Calibri"/>
                <w:sz w:val="20"/>
                <w:szCs w:val="20"/>
                <w:lang w:eastAsia="sl-SI"/>
              </w:rPr>
              <w:t>Drugi podatki:</w:t>
            </w:r>
            <w:r w:rsidRPr="009D0AB8">
              <w:rPr>
                <w:rFonts w:asciiTheme="minorHAnsi" w:hAnsiTheme="minorHAnsi" w:cs="Calibri"/>
                <w:sz w:val="20"/>
                <w:szCs w:val="20"/>
                <w:lang w:eastAsia="sl-SI"/>
              </w:rPr>
              <w:br/>
              <w:t>— trošarinska številka začasno pooblaščenega</w:t>
            </w:r>
            <w:r w:rsidR="009D0AB8" w:rsidRPr="009D0AB8">
              <w:rPr>
                <w:rFonts w:asciiTheme="minorHAnsi" w:hAnsiTheme="minorHAnsi" w:cs="Calibri"/>
                <w:sz w:val="20"/>
                <w:szCs w:val="20"/>
                <w:lang w:eastAsia="sl-SI"/>
              </w:rPr>
              <w:t xml:space="preserve"> </w:t>
            </w:r>
            <w:r w:rsidRPr="009D0AB8">
              <w:rPr>
                <w:rFonts w:asciiTheme="minorHAnsi" w:hAnsiTheme="minorHAnsi" w:cs="Calibri"/>
                <w:sz w:val="20"/>
                <w:szCs w:val="20"/>
                <w:lang w:eastAsia="sl-SI"/>
              </w:rPr>
              <w:t>prejemnika</w:t>
            </w:r>
            <w:r w:rsidR="000900DD" w:rsidRPr="009D0AB8">
              <w:rPr>
                <w:rFonts w:asciiTheme="minorHAnsi" w:hAnsiTheme="minorHAnsi" w:cs="Calibri"/>
                <w:sz w:val="20"/>
                <w:szCs w:val="20"/>
                <w:lang w:eastAsia="sl-SI"/>
              </w:rPr>
              <w:t xml:space="preserve"> in začasno certificiranega prejemnika</w:t>
            </w:r>
            <w:r w:rsidRPr="009D0AB8">
              <w:rPr>
                <w:rFonts w:asciiTheme="minorHAnsi" w:hAnsiTheme="minorHAnsi" w:cs="Calibri"/>
                <w:sz w:val="20"/>
                <w:szCs w:val="20"/>
                <w:lang w:eastAsia="sl-SI"/>
              </w:rPr>
              <w:br/>
              <w:t>— oznaka ARC/oznaka LRN</w:t>
            </w:r>
            <w:r w:rsidRPr="009D0AB8">
              <w:rPr>
                <w:rFonts w:asciiTheme="minorHAnsi" w:hAnsiTheme="minorHAnsi" w:cs="Calibri"/>
                <w:sz w:val="20"/>
                <w:szCs w:val="20"/>
                <w:lang w:eastAsia="sl-SI"/>
              </w:rPr>
              <w:br/>
              <w:t>— datum prejema trošarinskih izdelkov</w:t>
            </w:r>
          </w:p>
          <w:p w14:paraId="74530027" w14:textId="3D66CF7C" w:rsidR="005E0EC9" w:rsidRPr="003A2FED" w:rsidRDefault="005E0EC9" w:rsidP="00E47C81">
            <w:pPr>
              <w:spacing w:after="0" w:line="240" w:lineRule="auto"/>
              <w:rPr>
                <w:rFonts w:asciiTheme="minorHAnsi" w:hAnsiTheme="minorHAnsi" w:cs="Calibri"/>
                <w:sz w:val="20"/>
                <w:szCs w:val="20"/>
                <w:lang w:eastAsia="sl-SI"/>
              </w:rPr>
            </w:pPr>
            <w:r w:rsidRPr="003A2FED">
              <w:rPr>
                <w:rFonts w:asciiTheme="minorHAnsi" w:hAnsiTheme="minorHAnsi" w:cs="Calibri"/>
                <w:sz w:val="20"/>
                <w:szCs w:val="20"/>
                <w:lang w:eastAsia="sl-SI"/>
              </w:rPr>
              <w:br/>
            </w:r>
          </w:p>
        </w:tc>
        <w:tc>
          <w:tcPr>
            <w:tcW w:w="6307" w:type="dxa"/>
            <w:tcBorders>
              <w:top w:val="single" w:sz="4" w:space="0" w:color="auto"/>
              <w:left w:val="single" w:sz="4" w:space="0" w:color="auto"/>
              <w:bottom w:val="single" w:sz="4" w:space="0" w:color="auto"/>
              <w:right w:val="single" w:sz="4" w:space="0" w:color="auto"/>
            </w:tcBorders>
            <w:vAlign w:val="center"/>
          </w:tcPr>
          <w:p w14:paraId="202FCFEF" w14:textId="77777777" w:rsidR="009D0AB8" w:rsidRPr="006D4EEE" w:rsidRDefault="009D0AB8" w:rsidP="00027828">
            <w:pPr>
              <w:spacing w:after="0" w:line="240" w:lineRule="auto"/>
              <w:jc w:val="both"/>
              <w:rPr>
                <w:rFonts w:cs="Calibri"/>
                <w:i/>
                <w:iCs/>
                <w:color w:val="000000"/>
                <w:sz w:val="20"/>
                <w:szCs w:val="20"/>
                <w:lang w:eastAsia="sl-SI"/>
              </w:rPr>
            </w:pPr>
            <w:r w:rsidRPr="006D4EEE">
              <w:rPr>
                <w:rFonts w:cs="Calibri"/>
                <w:i/>
                <w:iCs/>
                <w:color w:val="000000"/>
                <w:sz w:val="20"/>
                <w:szCs w:val="20"/>
                <w:lang w:eastAsia="sl-SI"/>
              </w:rPr>
              <w:t>Začasno pooblaščeni prejemnik in začasno certificirani prejemnik vpišeta trošarinsko številko</w:t>
            </w:r>
            <w:r>
              <w:rPr>
                <w:rFonts w:cs="Calibri"/>
                <w:i/>
                <w:iCs/>
                <w:color w:val="000000"/>
                <w:sz w:val="20"/>
                <w:szCs w:val="20"/>
                <w:lang w:eastAsia="sl-SI"/>
              </w:rPr>
              <w:t>,</w:t>
            </w:r>
            <w:r w:rsidRPr="006D4EEE">
              <w:rPr>
                <w:rFonts w:cs="Calibri"/>
                <w:i/>
                <w:iCs/>
                <w:color w:val="000000"/>
                <w:sz w:val="20"/>
                <w:szCs w:val="20"/>
                <w:lang w:eastAsia="sl-SI"/>
              </w:rPr>
              <w:t xml:space="preserve"> oznako ARC (enotno trošarinsko referenčno oznako) iz elektronskega trošarinskega dokumenta</w:t>
            </w:r>
            <w:r>
              <w:rPr>
                <w:rFonts w:cs="Calibri"/>
                <w:i/>
                <w:iCs/>
                <w:color w:val="000000"/>
                <w:sz w:val="20"/>
                <w:szCs w:val="20"/>
                <w:lang w:eastAsia="sl-SI"/>
              </w:rPr>
              <w:t xml:space="preserve"> oziroma elektronskega poenostavljenega dokumenta</w:t>
            </w:r>
            <w:r w:rsidRPr="006D4EEE">
              <w:rPr>
                <w:rFonts w:cs="Calibri"/>
                <w:i/>
                <w:iCs/>
                <w:color w:val="000000"/>
                <w:sz w:val="20"/>
                <w:szCs w:val="20"/>
                <w:lang w:eastAsia="sl-SI"/>
              </w:rPr>
              <w:t xml:space="preserve">, </w:t>
            </w:r>
            <w:r>
              <w:rPr>
                <w:rFonts w:cs="Calibri"/>
                <w:i/>
                <w:iCs/>
                <w:color w:val="000000"/>
                <w:sz w:val="20"/>
                <w:szCs w:val="20"/>
                <w:lang w:eastAsia="sl-SI"/>
              </w:rPr>
              <w:t xml:space="preserve">ki se nanašajo na </w:t>
            </w:r>
            <w:r w:rsidRPr="006D4EEE">
              <w:rPr>
                <w:rFonts w:cs="Calibri"/>
                <w:i/>
                <w:iCs/>
                <w:color w:val="000000"/>
                <w:sz w:val="20"/>
                <w:szCs w:val="20"/>
                <w:lang w:eastAsia="sl-SI"/>
              </w:rPr>
              <w:t>količine trošarinskih izdelkov iz obračuna. Pri uporabi nadomestnega postopka vpišejo oznako LRN (lokalna referenčna številka)</w:t>
            </w:r>
            <w:r>
              <w:rPr>
                <w:rFonts w:cs="Calibri"/>
                <w:i/>
                <w:iCs/>
                <w:color w:val="000000"/>
                <w:sz w:val="20"/>
                <w:szCs w:val="20"/>
                <w:lang w:eastAsia="sl-SI"/>
              </w:rPr>
              <w:t xml:space="preserve">, </w:t>
            </w:r>
            <w:r w:rsidRPr="00AE000F">
              <w:rPr>
                <w:rFonts w:cs="Calibri"/>
                <w:i/>
                <w:iCs/>
                <w:color w:val="000000"/>
                <w:sz w:val="20"/>
                <w:szCs w:val="20"/>
                <w:lang w:eastAsia="sl-SI"/>
              </w:rPr>
              <w:t>ki je oznaka računa, dobavnice ali drugega dokumenta, ki se nanaša na trošarinske izdelke sproščene v porabo.</w:t>
            </w:r>
          </w:p>
          <w:p w14:paraId="51705029" w14:textId="6548C3BC" w:rsidR="005E0EC9" w:rsidRPr="003A2FED" w:rsidRDefault="009D0AB8" w:rsidP="00027828">
            <w:pPr>
              <w:spacing w:after="0" w:line="240" w:lineRule="auto"/>
              <w:jc w:val="both"/>
              <w:rPr>
                <w:rFonts w:asciiTheme="minorHAnsi" w:hAnsiTheme="minorHAnsi" w:cs="Calibri"/>
                <w:i/>
                <w:iCs/>
                <w:sz w:val="20"/>
                <w:szCs w:val="20"/>
                <w:lang w:eastAsia="sl-SI"/>
              </w:rPr>
            </w:pPr>
            <w:r w:rsidRPr="006D4EEE">
              <w:rPr>
                <w:rFonts w:cs="Calibri"/>
                <w:i/>
                <w:iCs/>
                <w:color w:val="000000"/>
                <w:sz w:val="20"/>
                <w:szCs w:val="20"/>
                <w:lang w:eastAsia="sl-SI"/>
              </w:rPr>
              <w:t>Začasno pooblaščeni prejemnik, začasno certificirani prejemnik in oseba, ki prodaja na daljavo vpišejo datum prejema trošarinskih izdelkov iz druge države članice.</w:t>
            </w:r>
          </w:p>
        </w:tc>
      </w:tr>
    </w:tbl>
    <w:p w14:paraId="52C228C6" w14:textId="77777777" w:rsidR="005E0EC9" w:rsidRPr="003A2FED" w:rsidRDefault="005E0EC9" w:rsidP="005E0EC9">
      <w:pPr>
        <w:rPr>
          <w:rFonts w:asciiTheme="minorHAnsi" w:hAnsiTheme="minorHAnsi" w:cs="Calibri"/>
          <w:sz w:val="20"/>
          <w:szCs w:val="20"/>
        </w:rPr>
      </w:pPr>
    </w:p>
    <w:p w14:paraId="7DA311F6" w14:textId="77777777" w:rsidR="00FF5DAD" w:rsidRPr="003A2FED" w:rsidRDefault="00FF5DAD">
      <w:pPr>
        <w:rPr>
          <w:rFonts w:asciiTheme="minorHAnsi" w:hAnsiTheme="minorHAnsi"/>
          <w:sz w:val="20"/>
          <w:szCs w:val="20"/>
        </w:rPr>
      </w:pPr>
    </w:p>
    <w:sectPr w:rsidR="00FF5DAD" w:rsidRPr="003A2FED" w:rsidSect="00FF3448">
      <w:headerReference w:type="default" r:id="rId7"/>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A0F9" w14:textId="77777777" w:rsidR="0018470C" w:rsidRDefault="0018470C">
      <w:pPr>
        <w:spacing w:after="0" w:line="240" w:lineRule="auto"/>
      </w:pPr>
      <w:r>
        <w:separator/>
      </w:r>
    </w:p>
  </w:endnote>
  <w:endnote w:type="continuationSeparator" w:id="0">
    <w:p w14:paraId="10E709D6" w14:textId="77777777" w:rsidR="0018470C" w:rsidRDefault="001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814C" w14:textId="77777777" w:rsidR="0018470C" w:rsidRDefault="0018470C">
      <w:pPr>
        <w:spacing w:after="0" w:line="240" w:lineRule="auto"/>
      </w:pPr>
      <w:r>
        <w:separator/>
      </w:r>
    </w:p>
  </w:footnote>
  <w:footnote w:type="continuationSeparator" w:id="0">
    <w:p w14:paraId="7FA83B1B" w14:textId="77777777" w:rsidR="0018470C" w:rsidRDefault="001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893B" w14:textId="77777777" w:rsidR="00251836" w:rsidRDefault="00251836" w:rsidP="00251836">
    <w:pPr>
      <w:pStyle w:val="Glava"/>
      <w:tabs>
        <w:tab w:val="center" w:pos="8364"/>
      </w:tabs>
      <w:rPr>
        <w:rFonts w:ascii="Arial" w:hAnsi="Arial" w:cs="Arial"/>
        <w:sz w:val="20"/>
      </w:rPr>
    </w:pPr>
    <w:r w:rsidRPr="00C808B6">
      <w:rPr>
        <w:sz w:val="20"/>
      </w:rPr>
      <w:t>Obrazec:</w:t>
    </w:r>
    <w:r>
      <w:rPr>
        <w:sz w:val="20"/>
      </w:rPr>
      <w:t xml:space="preserve"> TRO-ALK2</w:t>
    </w:r>
    <w:r>
      <w:rPr>
        <w:sz w:val="20"/>
      </w:rPr>
      <w:tab/>
    </w:r>
    <w:r>
      <w:rPr>
        <w:sz w:val="20"/>
      </w:rPr>
      <w:tab/>
      <w:t xml:space="preserve">           </w:t>
    </w:r>
    <w:r>
      <w:rPr>
        <w:noProof/>
        <w:sz w:val="20"/>
        <w:lang w:eastAsia="sl-SI"/>
      </w:rPr>
      <w:drawing>
        <wp:inline distT="0" distB="0" distL="0" distR="0" wp14:anchorId="63A47FC7" wp14:editId="38C6D640">
          <wp:extent cx="1127760" cy="5181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518160"/>
                  </a:xfrm>
                  <a:prstGeom prst="rect">
                    <a:avLst/>
                  </a:prstGeom>
                  <a:noFill/>
                </pic:spPr>
              </pic:pic>
            </a:graphicData>
          </a:graphic>
        </wp:inline>
      </w:drawing>
    </w:r>
    <w:r>
      <w:rPr>
        <w:sz w:val="20"/>
      </w:rPr>
      <w:t xml:space="preserve">    </w:t>
    </w:r>
  </w:p>
  <w:p w14:paraId="4A5F6650" w14:textId="77777777" w:rsidR="00D62CC8" w:rsidRDefault="006160E2" w:rsidP="002C5051">
    <w:pPr>
      <w:pStyle w:val="Glava"/>
      <w:tabs>
        <w:tab w:val="clear" w:pos="4536"/>
        <w:tab w:val="clear" w:pos="9072"/>
        <w:tab w:val="center" w:pos="5386"/>
        <w:tab w:val="right" w:pos="1077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9A8"/>
    <w:multiLevelType w:val="hybridMultilevel"/>
    <w:tmpl w:val="F0E2B7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17571BE"/>
    <w:multiLevelType w:val="hybridMultilevel"/>
    <w:tmpl w:val="CA7A45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883732"/>
    <w:multiLevelType w:val="hybridMultilevel"/>
    <w:tmpl w:val="75E0B34C"/>
    <w:lvl w:ilvl="0" w:tplc="4B1496FA">
      <w:numFmt w:val="bullet"/>
      <w:lvlText w:val="·"/>
      <w:lvlJc w:val="left"/>
      <w:pPr>
        <w:ind w:left="825" w:hanging="465"/>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962D2F"/>
    <w:multiLevelType w:val="hybridMultilevel"/>
    <w:tmpl w:val="9FD433C4"/>
    <w:lvl w:ilvl="0" w:tplc="D3C6D7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4D35951"/>
    <w:multiLevelType w:val="hybridMultilevel"/>
    <w:tmpl w:val="820687BC"/>
    <w:lvl w:ilvl="0" w:tplc="E83039BA">
      <w:start w:val="1"/>
      <w:numFmt w:val="bullet"/>
      <w:lvlText w:val=""/>
      <w:lvlJc w:val="left"/>
      <w:pPr>
        <w:ind w:left="825" w:hanging="46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4F04CEC"/>
    <w:multiLevelType w:val="hybridMultilevel"/>
    <w:tmpl w:val="9FD2DE70"/>
    <w:lvl w:ilvl="0" w:tplc="171E3116">
      <w:start w:val="1"/>
      <w:numFmt w:val="decimal"/>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73B709A"/>
    <w:multiLevelType w:val="hybridMultilevel"/>
    <w:tmpl w:val="21D2D6CC"/>
    <w:lvl w:ilvl="0" w:tplc="E83039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80525382">
    <w:abstractNumId w:val="1"/>
  </w:num>
  <w:num w:numId="2" w16cid:durableId="928932253">
    <w:abstractNumId w:val="0"/>
  </w:num>
  <w:num w:numId="3" w16cid:durableId="1411921867">
    <w:abstractNumId w:val="2"/>
  </w:num>
  <w:num w:numId="4" w16cid:durableId="1104307151">
    <w:abstractNumId w:val="4"/>
  </w:num>
  <w:num w:numId="5" w16cid:durableId="515116128">
    <w:abstractNumId w:val="6"/>
  </w:num>
  <w:num w:numId="6" w16cid:durableId="100613363">
    <w:abstractNumId w:val="3"/>
  </w:num>
  <w:num w:numId="7" w16cid:durableId="1611006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C9"/>
    <w:rsid w:val="00027828"/>
    <w:rsid w:val="000900DD"/>
    <w:rsid w:val="0018470C"/>
    <w:rsid w:val="001A4603"/>
    <w:rsid w:val="001B3382"/>
    <w:rsid w:val="00211D81"/>
    <w:rsid w:val="00251836"/>
    <w:rsid w:val="003A2FED"/>
    <w:rsid w:val="005B3E38"/>
    <w:rsid w:val="005E0EC9"/>
    <w:rsid w:val="006148BA"/>
    <w:rsid w:val="006160E2"/>
    <w:rsid w:val="007E6D67"/>
    <w:rsid w:val="0099599D"/>
    <w:rsid w:val="009D0AB8"/>
    <w:rsid w:val="00A118D0"/>
    <w:rsid w:val="00C577A2"/>
    <w:rsid w:val="00C8016B"/>
    <w:rsid w:val="00E17CDC"/>
    <w:rsid w:val="00E47C81"/>
    <w:rsid w:val="00E66F04"/>
    <w:rsid w:val="00F32BCB"/>
    <w:rsid w:val="00FB0D22"/>
    <w:rsid w:val="00FF5D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942E"/>
  <w15:chartTrackingRefBased/>
  <w15:docId w15:val="{6BFDF5D4-8180-47B7-9DFD-45ED8F7A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0EC9"/>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E0EC9"/>
    <w:pPr>
      <w:tabs>
        <w:tab w:val="center" w:pos="4536"/>
        <w:tab w:val="right" w:pos="9072"/>
      </w:tabs>
      <w:spacing w:after="0" w:line="240" w:lineRule="auto"/>
    </w:pPr>
  </w:style>
  <w:style w:type="character" w:customStyle="1" w:styleId="GlavaZnak">
    <w:name w:val="Glava Znak"/>
    <w:basedOn w:val="Privzetapisavaodstavka"/>
    <w:link w:val="Glava"/>
    <w:uiPriority w:val="99"/>
    <w:rsid w:val="005E0EC9"/>
    <w:rPr>
      <w:rFonts w:ascii="Calibri" w:eastAsia="Calibri" w:hAnsi="Calibri" w:cs="Times New Roman"/>
    </w:rPr>
  </w:style>
  <w:style w:type="paragraph" w:styleId="Noga">
    <w:name w:val="footer"/>
    <w:basedOn w:val="Navaden"/>
    <w:link w:val="NogaZnak"/>
    <w:uiPriority w:val="99"/>
    <w:unhideWhenUsed/>
    <w:rsid w:val="00251836"/>
    <w:pPr>
      <w:tabs>
        <w:tab w:val="center" w:pos="4536"/>
        <w:tab w:val="right" w:pos="9072"/>
      </w:tabs>
      <w:spacing w:after="0" w:line="240" w:lineRule="auto"/>
    </w:pPr>
  </w:style>
  <w:style w:type="character" w:customStyle="1" w:styleId="NogaZnak">
    <w:name w:val="Noga Znak"/>
    <w:basedOn w:val="Privzetapisavaodstavka"/>
    <w:link w:val="Noga"/>
    <w:uiPriority w:val="99"/>
    <w:rsid w:val="00251836"/>
    <w:rPr>
      <w:rFonts w:ascii="Calibri" w:eastAsia="Calibri" w:hAnsi="Calibri" w:cs="Times New Roman"/>
    </w:rPr>
  </w:style>
  <w:style w:type="paragraph" w:styleId="Revizija">
    <w:name w:val="Revision"/>
    <w:hidden/>
    <w:uiPriority w:val="99"/>
    <w:semiHidden/>
    <w:rsid w:val="00211D81"/>
    <w:pPr>
      <w:spacing w:after="0" w:line="240" w:lineRule="auto"/>
    </w:pPr>
    <w:rPr>
      <w:rFonts w:ascii="Calibri" w:eastAsia="Calibri" w:hAnsi="Calibri" w:cs="Times New Roman"/>
    </w:rPr>
  </w:style>
  <w:style w:type="paragraph" w:styleId="Odstavekseznama">
    <w:name w:val="List Paragraph"/>
    <w:basedOn w:val="Navaden"/>
    <w:uiPriority w:val="34"/>
    <w:qFormat/>
    <w:rsid w:val="009D0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3692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Prevodnik</dc:creator>
  <cp:keywords/>
  <dc:description/>
  <cp:lastModifiedBy>Sandra Miljević</cp:lastModifiedBy>
  <cp:revision>5</cp:revision>
  <cp:lastPrinted>2023-08-01T11:55:00Z</cp:lastPrinted>
  <dcterms:created xsi:type="dcterms:W3CDTF">2023-07-27T13:28:00Z</dcterms:created>
  <dcterms:modified xsi:type="dcterms:W3CDTF">2023-08-11T09:32:00Z</dcterms:modified>
</cp:coreProperties>
</file>