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70" w:type="dxa"/>
        <w:tblCellMar>
          <w:left w:w="70" w:type="dxa"/>
          <w:right w:w="70" w:type="dxa"/>
        </w:tblCellMar>
        <w:tblLook w:val="00A0" w:firstRow="1" w:lastRow="0" w:firstColumn="1" w:lastColumn="0" w:noHBand="0" w:noVBand="0"/>
      </w:tblPr>
      <w:tblGrid>
        <w:gridCol w:w="4673"/>
        <w:gridCol w:w="6100"/>
      </w:tblGrid>
      <w:tr w:rsidR="005673E0" w:rsidRPr="00103430" w14:paraId="0652E3EA" w14:textId="77777777" w:rsidTr="00B33EE8">
        <w:trPr>
          <w:trHeight w:val="645"/>
        </w:trPr>
        <w:tc>
          <w:tcPr>
            <w:tcW w:w="10773" w:type="dxa"/>
            <w:gridSpan w:val="2"/>
            <w:tcBorders>
              <w:top w:val="nil"/>
              <w:left w:val="nil"/>
              <w:bottom w:val="single" w:sz="4" w:space="0" w:color="auto"/>
              <w:right w:val="nil"/>
            </w:tcBorders>
            <w:shd w:val="clear" w:color="auto" w:fill="FFFFFF"/>
            <w:noWrap/>
            <w:vAlign w:val="center"/>
          </w:tcPr>
          <w:p w14:paraId="722B6872" w14:textId="77777777" w:rsidR="005673E0" w:rsidRPr="00103430" w:rsidRDefault="005673E0" w:rsidP="00103430">
            <w:pPr>
              <w:spacing w:after="0" w:line="240" w:lineRule="auto"/>
              <w:jc w:val="center"/>
              <w:rPr>
                <w:rFonts w:asciiTheme="minorHAnsi" w:hAnsiTheme="minorHAnsi" w:cs="Calibri"/>
                <w:b/>
                <w:bCs/>
                <w:color w:val="000000"/>
                <w:sz w:val="24"/>
                <w:szCs w:val="24"/>
                <w:lang w:eastAsia="sl-SI"/>
              </w:rPr>
            </w:pPr>
            <w:r w:rsidRPr="00103430">
              <w:rPr>
                <w:rFonts w:asciiTheme="minorHAnsi" w:hAnsiTheme="minorHAnsi" w:cs="Calibri"/>
                <w:b/>
                <w:bCs/>
                <w:color w:val="000000"/>
                <w:sz w:val="24"/>
                <w:szCs w:val="24"/>
                <w:lang w:eastAsia="sl-SI"/>
              </w:rPr>
              <w:t xml:space="preserve">Navodilo za izpolnjevanje obrazca </w:t>
            </w:r>
          </w:p>
        </w:tc>
      </w:tr>
      <w:tr w:rsidR="005673E0" w:rsidRPr="00103430" w14:paraId="4779BA9C"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34FE3D48" w14:textId="77777777" w:rsidR="005673E0" w:rsidRPr="00103430" w:rsidRDefault="005673E0" w:rsidP="005673E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Davčna številka</w:t>
            </w:r>
          </w:p>
        </w:tc>
        <w:tc>
          <w:tcPr>
            <w:tcW w:w="6100" w:type="dxa"/>
            <w:tcBorders>
              <w:top w:val="single" w:sz="4" w:space="0" w:color="auto"/>
              <w:left w:val="single" w:sz="4" w:space="0" w:color="auto"/>
              <w:bottom w:val="single" w:sz="4" w:space="0" w:color="auto"/>
              <w:right w:val="single" w:sz="4" w:space="0" w:color="auto"/>
            </w:tcBorders>
            <w:vAlign w:val="center"/>
          </w:tcPr>
          <w:p w14:paraId="1881D29E" w14:textId="77777777" w:rsidR="005673E0" w:rsidRPr="00103430" w:rsidRDefault="005673E0" w:rsidP="005673E0">
            <w:pPr>
              <w:spacing w:after="0" w:line="240" w:lineRule="auto"/>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davčna številka osebe, ki vlaga obračun.</w:t>
            </w:r>
          </w:p>
        </w:tc>
      </w:tr>
      <w:tr w:rsidR="005673E0" w:rsidRPr="00103430" w14:paraId="54465C8E"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23F8C9E4" w14:textId="77777777" w:rsidR="005673E0" w:rsidRPr="00103430" w:rsidRDefault="005673E0" w:rsidP="005673E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Matična številka</w:t>
            </w:r>
          </w:p>
        </w:tc>
        <w:tc>
          <w:tcPr>
            <w:tcW w:w="6100" w:type="dxa"/>
            <w:tcBorders>
              <w:top w:val="single" w:sz="4" w:space="0" w:color="auto"/>
              <w:left w:val="single" w:sz="4" w:space="0" w:color="auto"/>
              <w:bottom w:val="single" w:sz="4" w:space="0" w:color="auto"/>
              <w:right w:val="single" w:sz="4" w:space="0" w:color="auto"/>
            </w:tcBorders>
            <w:vAlign w:val="center"/>
          </w:tcPr>
          <w:p w14:paraId="1A65F3CA" w14:textId="77777777" w:rsidR="005673E0" w:rsidRPr="00103430" w:rsidRDefault="005673E0" w:rsidP="005673E0">
            <w:pPr>
              <w:spacing w:after="0" w:line="240" w:lineRule="auto"/>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matična številka osebe, ki vlaga obračun.</w:t>
            </w:r>
          </w:p>
        </w:tc>
      </w:tr>
      <w:tr w:rsidR="005673E0" w:rsidRPr="00103430" w14:paraId="3EF0588F"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2A599B10" w14:textId="77777777" w:rsidR="005673E0" w:rsidRPr="00103430" w:rsidRDefault="005673E0" w:rsidP="005673E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Naziv</w:t>
            </w:r>
          </w:p>
        </w:tc>
        <w:tc>
          <w:tcPr>
            <w:tcW w:w="6100" w:type="dxa"/>
            <w:tcBorders>
              <w:top w:val="single" w:sz="4" w:space="0" w:color="auto"/>
              <w:left w:val="single" w:sz="4" w:space="0" w:color="auto"/>
              <w:bottom w:val="single" w:sz="4" w:space="0" w:color="auto"/>
              <w:right w:val="single" w:sz="4" w:space="0" w:color="auto"/>
            </w:tcBorders>
            <w:vAlign w:val="center"/>
          </w:tcPr>
          <w:p w14:paraId="4A9E88BB" w14:textId="77777777" w:rsidR="005673E0" w:rsidRPr="00103430" w:rsidRDefault="005673E0" w:rsidP="005673E0">
            <w:pPr>
              <w:spacing w:after="0" w:line="240" w:lineRule="auto"/>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naziv osebe, ki vlaga obračun.</w:t>
            </w:r>
          </w:p>
        </w:tc>
      </w:tr>
      <w:tr w:rsidR="005673E0" w:rsidRPr="00103430" w14:paraId="1BE97FE4"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25822BA2" w14:textId="77777777" w:rsidR="005673E0" w:rsidRPr="00103430" w:rsidRDefault="005673E0" w:rsidP="005673E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Naslov</w:t>
            </w:r>
          </w:p>
        </w:tc>
        <w:tc>
          <w:tcPr>
            <w:tcW w:w="6100" w:type="dxa"/>
            <w:tcBorders>
              <w:top w:val="single" w:sz="4" w:space="0" w:color="auto"/>
              <w:left w:val="single" w:sz="4" w:space="0" w:color="auto"/>
              <w:bottom w:val="single" w:sz="4" w:space="0" w:color="auto"/>
              <w:right w:val="single" w:sz="4" w:space="0" w:color="auto"/>
            </w:tcBorders>
            <w:vAlign w:val="center"/>
          </w:tcPr>
          <w:p w14:paraId="0DD0BCD9" w14:textId="77777777" w:rsidR="005673E0" w:rsidRPr="00103430" w:rsidRDefault="005673E0" w:rsidP="005673E0">
            <w:pPr>
              <w:spacing w:after="0" w:line="240" w:lineRule="auto"/>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popolni naslov osebe, ki vlaga obračun.</w:t>
            </w:r>
          </w:p>
        </w:tc>
      </w:tr>
      <w:tr w:rsidR="005673E0" w:rsidRPr="00103430" w14:paraId="4FA10D2E"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67DC0400" w14:textId="77777777" w:rsidR="005673E0" w:rsidRPr="00103430" w:rsidRDefault="005673E0" w:rsidP="005673E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Davčno obdobje</w:t>
            </w:r>
          </w:p>
        </w:tc>
        <w:tc>
          <w:tcPr>
            <w:tcW w:w="6100" w:type="dxa"/>
            <w:tcBorders>
              <w:top w:val="single" w:sz="4" w:space="0" w:color="auto"/>
              <w:left w:val="single" w:sz="4" w:space="0" w:color="auto"/>
              <w:bottom w:val="single" w:sz="4" w:space="0" w:color="auto"/>
              <w:right w:val="single" w:sz="4" w:space="0" w:color="auto"/>
            </w:tcBorders>
            <w:vAlign w:val="center"/>
          </w:tcPr>
          <w:p w14:paraId="53A40B40" w14:textId="77777777" w:rsidR="006A6110" w:rsidRDefault="005673E0" w:rsidP="006A6110">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davčno obdobje, na katero se nanaša obračun.</w:t>
            </w:r>
            <w:r w:rsidR="006A6110">
              <w:rPr>
                <w:rFonts w:asciiTheme="minorHAnsi" w:hAnsiTheme="minorHAnsi" w:cs="Calibri"/>
                <w:i/>
                <w:iCs/>
                <w:color w:val="000000"/>
                <w:sz w:val="20"/>
                <w:szCs w:val="20"/>
                <w:lang w:eastAsia="sl-SI"/>
              </w:rPr>
              <w:t xml:space="preserve"> </w:t>
            </w:r>
          </w:p>
          <w:p w14:paraId="7E925A59" w14:textId="67160AAA" w:rsidR="005673E0" w:rsidRPr="00103430" w:rsidRDefault="006A6110" w:rsidP="006A6110">
            <w:pPr>
              <w:spacing w:after="0" w:line="240" w:lineRule="auto"/>
              <w:jc w:val="both"/>
              <w:rPr>
                <w:rFonts w:asciiTheme="minorHAnsi" w:hAnsiTheme="minorHAnsi" w:cs="Calibri"/>
                <w:i/>
                <w:iCs/>
                <w:color w:val="000000"/>
                <w:sz w:val="20"/>
                <w:szCs w:val="20"/>
                <w:lang w:eastAsia="sl-SI"/>
              </w:rPr>
            </w:pPr>
            <w:r w:rsidRPr="006A6110">
              <w:rPr>
                <w:rFonts w:asciiTheme="minorHAnsi" w:hAnsiTheme="minorHAnsi" w:cs="Calibri"/>
                <w:i/>
                <w:iCs/>
                <w:color w:val="000000"/>
                <w:sz w:val="20"/>
                <w:szCs w:val="20"/>
                <w:lang w:eastAsia="sl-SI"/>
              </w:rPr>
              <w:t>Za začasno pooblaščenega prejemnika, začasno certificiranega prejemnika ali prodajalca na daljavo je davčno obdobje datum prejema trošarinskih izdelkov.</w:t>
            </w:r>
          </w:p>
        </w:tc>
      </w:tr>
      <w:tr w:rsidR="006A6110" w:rsidRPr="00103430" w14:paraId="62AA44BC" w14:textId="77777777" w:rsidTr="000E65D0">
        <w:trPr>
          <w:trHeight w:val="340"/>
        </w:trPr>
        <w:tc>
          <w:tcPr>
            <w:tcW w:w="4673" w:type="dxa"/>
            <w:tcBorders>
              <w:top w:val="single" w:sz="4" w:space="0" w:color="auto"/>
              <w:left w:val="single" w:sz="4" w:space="0" w:color="auto"/>
              <w:right w:val="single" w:sz="4" w:space="0" w:color="auto"/>
            </w:tcBorders>
            <w:vAlign w:val="center"/>
          </w:tcPr>
          <w:p w14:paraId="170B5430" w14:textId="77777777" w:rsidR="006A6110" w:rsidRPr="00103430" w:rsidRDefault="006A611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1. Trošarinski zavezanec:</w:t>
            </w:r>
          </w:p>
          <w:p w14:paraId="28A9725B" w14:textId="5E2B0643"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pooblaščeni prejemnik</w:t>
            </w:r>
          </w:p>
          <w:p w14:paraId="0794DA63" w14:textId="4E71BA37"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proizvajalec</w:t>
            </w:r>
          </w:p>
          <w:p w14:paraId="748ACCD2" w14:textId="7A1771F2"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imetnik trošarinskega skladišča</w:t>
            </w:r>
          </w:p>
          <w:p w14:paraId="0BE091B9" w14:textId="2647C967"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začasno pooblaščeni prejemnik</w:t>
            </w:r>
          </w:p>
          <w:p w14:paraId="41431C61" w14:textId="657823B6"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pooblaščeni uvoznik       </w:t>
            </w:r>
          </w:p>
          <w:p w14:paraId="46A49B97" w14:textId="18957E52"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certificirani prejemnik</w:t>
            </w:r>
          </w:p>
          <w:p w14:paraId="33F1CE57" w14:textId="77BA86F2" w:rsidR="006A6110" w:rsidRPr="00C155E5" w:rsidRDefault="006A6110" w:rsidP="00C155E5">
            <w:pPr>
              <w:pStyle w:val="Odstavekseznama"/>
              <w:numPr>
                <w:ilvl w:val="0"/>
                <w:numId w:val="1"/>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začasno certificirani prejemnik</w:t>
            </w:r>
          </w:p>
          <w:p w14:paraId="5E85BB51" w14:textId="77777777" w:rsidR="006A6110" w:rsidRPr="00103430" w:rsidRDefault="006A611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2. Drugi plačniki trošarine</w:t>
            </w:r>
          </w:p>
          <w:p w14:paraId="4B6FF8DA" w14:textId="79171CB0" w:rsidR="006A6110" w:rsidRPr="00C155E5" w:rsidRDefault="006A6110" w:rsidP="00C155E5">
            <w:pPr>
              <w:pStyle w:val="Odstavekseznama"/>
              <w:numPr>
                <w:ilvl w:val="0"/>
                <w:numId w:val="6"/>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drugi plačniki trošarine</w:t>
            </w:r>
          </w:p>
          <w:p w14:paraId="21AAA8A7" w14:textId="69C79461" w:rsidR="006A6110" w:rsidRPr="00C155E5" w:rsidRDefault="006A6110" w:rsidP="00C155E5">
            <w:pPr>
              <w:pStyle w:val="Odstavekseznama"/>
              <w:numPr>
                <w:ilvl w:val="0"/>
                <w:numId w:val="6"/>
              </w:numPr>
              <w:spacing w:after="0" w:line="240" w:lineRule="auto"/>
              <w:rPr>
                <w:rFonts w:asciiTheme="minorHAnsi" w:hAnsiTheme="minorHAnsi" w:cs="Calibri"/>
                <w:color w:val="000000"/>
                <w:sz w:val="20"/>
                <w:szCs w:val="20"/>
                <w:lang w:eastAsia="sl-SI"/>
              </w:rPr>
            </w:pPr>
            <w:r w:rsidRPr="00C155E5">
              <w:rPr>
                <w:rFonts w:asciiTheme="minorHAnsi" w:hAnsiTheme="minorHAnsi" w:cs="Calibri"/>
                <w:color w:val="000000"/>
                <w:sz w:val="20"/>
                <w:szCs w:val="20"/>
                <w:lang w:eastAsia="sl-SI"/>
              </w:rPr>
              <w:t>prodaja na daljavo</w:t>
            </w:r>
          </w:p>
          <w:p w14:paraId="7083797F" w14:textId="2B14BFE6" w:rsidR="006A6110" w:rsidRPr="00103430" w:rsidRDefault="006A611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3. Oproščeni uporabnik </w:t>
            </w:r>
          </w:p>
        </w:tc>
        <w:tc>
          <w:tcPr>
            <w:tcW w:w="6100" w:type="dxa"/>
            <w:tcBorders>
              <w:top w:val="single" w:sz="4" w:space="0" w:color="auto"/>
              <w:left w:val="single" w:sz="4" w:space="0" w:color="auto"/>
              <w:bottom w:val="single" w:sz="4" w:space="0" w:color="auto"/>
              <w:right w:val="single" w:sz="4" w:space="0" w:color="auto"/>
            </w:tcBorders>
            <w:vAlign w:val="center"/>
          </w:tcPr>
          <w:p w14:paraId="5AE7B626" w14:textId="77777777" w:rsidR="006A6110" w:rsidRDefault="006A6110" w:rsidP="00B33EE8">
            <w:pPr>
              <w:spacing w:after="0" w:line="240" w:lineRule="auto"/>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Glede na status  osebe (vrsta trošarinskega zavezanca ali drug plačnik trošarine ali oproščeni uporabnik), ki vlaga obračun se označi ustrezno polje.</w:t>
            </w:r>
          </w:p>
          <w:p w14:paraId="7ED8EA87" w14:textId="3ED2B24D" w:rsidR="006A6110" w:rsidRPr="00103430" w:rsidRDefault="006A6110" w:rsidP="00B33EE8">
            <w:pPr>
              <w:spacing w:after="0" w:line="240" w:lineRule="auto"/>
              <w:rPr>
                <w:rFonts w:asciiTheme="minorHAnsi" w:hAnsiTheme="minorHAnsi" w:cs="Calibri"/>
                <w:i/>
                <w:iCs/>
                <w:color w:val="000000"/>
                <w:sz w:val="20"/>
                <w:szCs w:val="20"/>
                <w:lang w:eastAsia="sl-SI"/>
              </w:rPr>
            </w:pPr>
            <w:r w:rsidRPr="00654449">
              <w:rPr>
                <w:rFonts w:asciiTheme="minorHAnsi" w:hAnsiTheme="minorHAnsi" w:cs="Calibri"/>
                <w:i/>
                <w:iCs/>
                <w:color w:val="000000"/>
                <w:sz w:val="20"/>
                <w:szCs w:val="20"/>
                <w:lang w:eastAsia="sl-SI"/>
              </w:rPr>
              <w:t>Obračun trošarine se predlaga za vsak status ločeno.</w:t>
            </w:r>
          </w:p>
        </w:tc>
      </w:tr>
      <w:tr w:rsidR="00A53D29" w:rsidRPr="00103430" w14:paraId="1E44E607" w14:textId="77777777" w:rsidTr="000C128A">
        <w:trPr>
          <w:trHeight w:val="340"/>
        </w:trPr>
        <w:tc>
          <w:tcPr>
            <w:tcW w:w="4673" w:type="dxa"/>
            <w:tcBorders>
              <w:top w:val="single" w:sz="4" w:space="0" w:color="auto"/>
              <w:left w:val="single" w:sz="4" w:space="0" w:color="auto"/>
              <w:right w:val="single" w:sz="4" w:space="0" w:color="auto"/>
            </w:tcBorders>
            <w:vAlign w:val="center"/>
          </w:tcPr>
          <w:p w14:paraId="27AA0C44"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1     črni premog</w:t>
            </w:r>
          </w:p>
          <w:p w14:paraId="41A559CE"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vrsta                       kalorična vrednost v GJ/1000 kg</w:t>
            </w:r>
          </w:p>
          <w:p w14:paraId="7F730A26" w14:textId="77777777" w:rsidR="00A53D29" w:rsidRPr="00103430" w:rsidRDefault="00A53D29" w:rsidP="00B33EE8">
            <w:pPr>
              <w:spacing w:after="0" w:line="240" w:lineRule="auto"/>
              <w:rPr>
                <w:rFonts w:asciiTheme="minorHAnsi" w:hAnsiTheme="minorHAnsi" w:cs="Calibri"/>
                <w:color w:val="000000"/>
                <w:sz w:val="20"/>
                <w:szCs w:val="20"/>
                <w:lang w:eastAsia="sl-SI"/>
              </w:rPr>
            </w:pPr>
            <w:smartTag w:uri="urn:schemas-microsoft-com:office:smarttags" w:element="metricconverter">
              <w:smartTagPr>
                <w:attr w:name="ProductID" w:val="1. a"/>
              </w:smartTagPr>
              <w:r w:rsidRPr="00103430">
                <w:rPr>
                  <w:rFonts w:asciiTheme="minorHAnsi" w:hAnsiTheme="minorHAnsi" w:cs="Calibri"/>
                  <w:color w:val="000000"/>
                  <w:sz w:val="20"/>
                  <w:szCs w:val="20"/>
                  <w:lang w:eastAsia="sl-SI"/>
                </w:rPr>
                <w:t>1. a</w:t>
              </w:r>
            </w:smartTag>
            <w:r w:rsidRPr="00103430">
              <w:rPr>
                <w:rFonts w:asciiTheme="minorHAnsi" w:hAnsiTheme="minorHAnsi" w:cs="Calibri"/>
                <w:color w:val="000000"/>
                <w:sz w:val="20"/>
                <w:szCs w:val="20"/>
                <w:lang w:eastAsia="sl-SI"/>
              </w:rPr>
              <w:t xml:space="preserve"> </w:t>
            </w:r>
          </w:p>
          <w:p w14:paraId="7B595D98"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1. b </w:t>
            </w:r>
          </w:p>
          <w:p w14:paraId="2E6891EC"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1. c </w:t>
            </w:r>
          </w:p>
          <w:p w14:paraId="7CB2CE64" w14:textId="5D667CB3" w:rsidR="00A53D29"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1. d </w:t>
            </w:r>
          </w:p>
          <w:p w14:paraId="3FCAB412" w14:textId="77777777" w:rsidR="006A6110" w:rsidRPr="00103430" w:rsidRDefault="006A6110" w:rsidP="00B33EE8">
            <w:pPr>
              <w:spacing w:after="0" w:line="240" w:lineRule="auto"/>
              <w:rPr>
                <w:rFonts w:asciiTheme="minorHAnsi" w:hAnsiTheme="minorHAnsi" w:cs="Calibri"/>
                <w:color w:val="000000"/>
                <w:sz w:val="20"/>
                <w:szCs w:val="20"/>
                <w:lang w:eastAsia="sl-SI"/>
              </w:rPr>
            </w:pPr>
          </w:p>
          <w:p w14:paraId="72A4D35A"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2.     rjavi premog</w:t>
            </w:r>
          </w:p>
          <w:p w14:paraId="384D1BCE"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vrsta                       kalorična vrednost v GJ/1000 kg</w:t>
            </w:r>
          </w:p>
          <w:p w14:paraId="01308E46" w14:textId="77777777" w:rsidR="00A53D29" w:rsidRPr="00103430" w:rsidRDefault="00A53D29" w:rsidP="00B33EE8">
            <w:pPr>
              <w:spacing w:after="0" w:line="240" w:lineRule="auto"/>
              <w:rPr>
                <w:rFonts w:asciiTheme="minorHAnsi" w:hAnsiTheme="minorHAnsi" w:cs="Calibri"/>
                <w:color w:val="000000"/>
                <w:sz w:val="20"/>
                <w:szCs w:val="20"/>
                <w:lang w:eastAsia="sl-SI"/>
              </w:rPr>
            </w:pPr>
            <w:smartTag w:uri="urn:schemas-microsoft-com:office:smarttags" w:element="metricconverter">
              <w:smartTagPr>
                <w:attr w:name="ProductID" w:val="2. a"/>
              </w:smartTagPr>
              <w:r w:rsidRPr="00103430">
                <w:rPr>
                  <w:rFonts w:asciiTheme="minorHAnsi" w:hAnsiTheme="minorHAnsi" w:cs="Calibri"/>
                  <w:color w:val="000000"/>
                  <w:sz w:val="20"/>
                  <w:szCs w:val="20"/>
                  <w:lang w:eastAsia="sl-SI"/>
                </w:rPr>
                <w:t>2. a</w:t>
              </w:r>
            </w:smartTag>
            <w:r w:rsidRPr="00103430">
              <w:rPr>
                <w:rFonts w:asciiTheme="minorHAnsi" w:hAnsiTheme="minorHAnsi" w:cs="Calibri"/>
                <w:color w:val="000000"/>
                <w:sz w:val="20"/>
                <w:szCs w:val="20"/>
                <w:lang w:eastAsia="sl-SI"/>
              </w:rPr>
              <w:t xml:space="preserve"> </w:t>
            </w:r>
          </w:p>
          <w:p w14:paraId="3ECEBE24"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2. b </w:t>
            </w:r>
          </w:p>
          <w:p w14:paraId="1C613316"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2. c </w:t>
            </w:r>
          </w:p>
          <w:p w14:paraId="57F1A749" w14:textId="5E6AF698" w:rsidR="00A53D29"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2. d </w:t>
            </w:r>
          </w:p>
          <w:p w14:paraId="4883202D" w14:textId="77777777" w:rsidR="006A6110" w:rsidRPr="00103430" w:rsidRDefault="006A6110" w:rsidP="00B33EE8">
            <w:pPr>
              <w:spacing w:after="0" w:line="240" w:lineRule="auto"/>
              <w:rPr>
                <w:rFonts w:asciiTheme="minorHAnsi" w:hAnsiTheme="minorHAnsi" w:cs="Calibri"/>
                <w:color w:val="000000"/>
                <w:sz w:val="20"/>
                <w:szCs w:val="20"/>
                <w:lang w:eastAsia="sl-SI"/>
              </w:rPr>
            </w:pPr>
          </w:p>
          <w:p w14:paraId="6CAB829E"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3.         koks </w:t>
            </w:r>
          </w:p>
          <w:p w14:paraId="0ABEE535" w14:textId="77777777" w:rsidR="00A53D29" w:rsidRPr="00103430" w:rsidRDefault="00A53D29"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vrsta                       kalorična vrednost v GJ/1000 kg</w:t>
            </w:r>
          </w:p>
          <w:p w14:paraId="7B10E224" w14:textId="586BD4D4" w:rsidR="00A53D29" w:rsidRPr="00103430" w:rsidRDefault="00A53D29" w:rsidP="00B33EE8">
            <w:pPr>
              <w:spacing w:after="0" w:line="240" w:lineRule="auto"/>
              <w:rPr>
                <w:rFonts w:asciiTheme="minorHAnsi" w:hAnsiTheme="minorHAnsi" w:cs="Calibri"/>
                <w:color w:val="000000"/>
                <w:sz w:val="20"/>
                <w:szCs w:val="20"/>
                <w:lang w:eastAsia="sl-SI"/>
              </w:rPr>
            </w:pPr>
            <w:smartTag w:uri="urn:schemas-microsoft-com:office:smarttags" w:element="metricconverter">
              <w:smartTagPr>
                <w:attr w:name="ProductID" w:val="3. a"/>
              </w:smartTagPr>
              <w:r w:rsidRPr="00103430">
                <w:rPr>
                  <w:rFonts w:asciiTheme="minorHAnsi" w:hAnsiTheme="minorHAnsi" w:cs="Calibri"/>
                  <w:color w:val="000000"/>
                  <w:sz w:val="20"/>
                  <w:szCs w:val="20"/>
                  <w:lang w:eastAsia="sl-SI"/>
                </w:rPr>
                <w:t>3. a</w:t>
              </w:r>
            </w:smartTag>
            <w:r w:rsidRPr="00103430">
              <w:rPr>
                <w:rFonts w:asciiTheme="minorHAnsi" w:hAnsiTheme="minorHAnsi" w:cs="Calibri"/>
                <w:color w:val="000000"/>
                <w:sz w:val="20"/>
                <w:szCs w:val="20"/>
                <w:lang w:eastAsia="sl-SI"/>
              </w:rPr>
              <w:t xml:space="preserve"> </w:t>
            </w:r>
          </w:p>
        </w:tc>
        <w:tc>
          <w:tcPr>
            <w:tcW w:w="6100" w:type="dxa"/>
            <w:tcBorders>
              <w:top w:val="single" w:sz="4" w:space="0" w:color="auto"/>
              <w:left w:val="single" w:sz="4" w:space="0" w:color="auto"/>
              <w:right w:val="single" w:sz="4" w:space="0" w:color="auto"/>
            </w:tcBorders>
            <w:vAlign w:val="center"/>
          </w:tcPr>
          <w:p w14:paraId="1D6AB5AD" w14:textId="229DD725" w:rsidR="00A53D29" w:rsidRDefault="00A53D29" w:rsidP="00654449">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 xml:space="preserve">V stolpec (2) se vpišeta vrsta premoga in njegova kalorična vrednost v GJ za </w:t>
            </w:r>
            <w:smartTag w:uri="urn:schemas-microsoft-com:office:smarttags" w:element="metricconverter">
              <w:smartTagPr>
                <w:attr w:name="ProductID" w:val="1000 kg"/>
              </w:smartTagPr>
              <w:r w:rsidRPr="00103430">
                <w:rPr>
                  <w:rFonts w:asciiTheme="minorHAnsi" w:hAnsiTheme="minorHAnsi" w:cs="Calibri"/>
                  <w:i/>
                  <w:iCs/>
                  <w:color w:val="000000"/>
                  <w:sz w:val="20"/>
                  <w:szCs w:val="20"/>
                  <w:lang w:eastAsia="sl-SI"/>
                </w:rPr>
                <w:t>1000 kg</w:t>
              </w:r>
            </w:smartTag>
            <w:r w:rsidRPr="00103430">
              <w:rPr>
                <w:rFonts w:asciiTheme="minorHAnsi" w:hAnsiTheme="minorHAnsi" w:cs="Calibri"/>
                <w:i/>
                <w:iCs/>
                <w:color w:val="000000"/>
                <w:sz w:val="20"/>
                <w:szCs w:val="20"/>
                <w:lang w:eastAsia="sl-SI"/>
              </w:rPr>
              <w:t>.</w:t>
            </w:r>
          </w:p>
          <w:p w14:paraId="1C537292" w14:textId="77777777" w:rsidR="00A53D29" w:rsidRPr="00103430" w:rsidRDefault="00A53D29" w:rsidP="00654449">
            <w:pPr>
              <w:spacing w:after="0" w:line="240" w:lineRule="auto"/>
              <w:jc w:val="both"/>
              <w:rPr>
                <w:rFonts w:asciiTheme="minorHAnsi" w:hAnsiTheme="minorHAnsi" w:cs="Calibri"/>
                <w:i/>
                <w:iCs/>
                <w:color w:val="000000"/>
                <w:sz w:val="20"/>
                <w:szCs w:val="20"/>
                <w:lang w:eastAsia="sl-SI"/>
              </w:rPr>
            </w:pPr>
          </w:p>
          <w:p w14:paraId="339C4AD2" w14:textId="3B90072F" w:rsidR="00A53D29" w:rsidRDefault="00A53D29" w:rsidP="00654449">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 xml:space="preserve">Količina </w:t>
            </w:r>
            <w:r>
              <w:rPr>
                <w:rFonts w:asciiTheme="minorHAnsi" w:hAnsiTheme="minorHAnsi" w:cs="Calibri"/>
                <w:i/>
                <w:iCs/>
                <w:color w:val="000000"/>
                <w:sz w:val="20"/>
                <w:szCs w:val="20"/>
                <w:lang w:eastAsia="sl-SI"/>
              </w:rPr>
              <w:t>trdih goriv</w:t>
            </w:r>
            <w:r w:rsidRPr="00103430">
              <w:rPr>
                <w:rFonts w:asciiTheme="minorHAnsi" w:hAnsiTheme="minorHAnsi" w:cs="Calibri"/>
                <w:i/>
                <w:iCs/>
                <w:color w:val="000000"/>
                <w:sz w:val="20"/>
                <w:szCs w:val="20"/>
                <w:lang w:eastAsia="sl-SI"/>
              </w:rPr>
              <w:t xml:space="preserve"> se vpiše na tri decimalna mesta.</w:t>
            </w:r>
          </w:p>
          <w:p w14:paraId="1F7073BD" w14:textId="77777777" w:rsidR="00A53D29" w:rsidRDefault="00A53D29" w:rsidP="00654449">
            <w:pPr>
              <w:spacing w:after="0" w:line="240" w:lineRule="auto"/>
              <w:jc w:val="both"/>
              <w:rPr>
                <w:rFonts w:asciiTheme="minorHAnsi" w:hAnsiTheme="minorHAnsi" w:cs="Calibri"/>
                <w:i/>
                <w:iCs/>
                <w:color w:val="000000"/>
                <w:sz w:val="20"/>
                <w:szCs w:val="20"/>
                <w:lang w:eastAsia="sl-SI"/>
              </w:rPr>
            </w:pPr>
          </w:p>
          <w:p w14:paraId="5A88706B" w14:textId="3814CF16" w:rsidR="00A53D29" w:rsidRDefault="00A53D29" w:rsidP="00654449">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 stolpec (3) se vpiše količina v ustrezni obračunski enoti.</w:t>
            </w:r>
          </w:p>
          <w:p w14:paraId="11594607" w14:textId="77777777" w:rsidR="00A53D29" w:rsidRPr="00103430" w:rsidRDefault="00A53D29" w:rsidP="00654449">
            <w:pPr>
              <w:spacing w:after="0" w:line="240" w:lineRule="auto"/>
              <w:jc w:val="both"/>
              <w:rPr>
                <w:rFonts w:asciiTheme="minorHAnsi" w:hAnsiTheme="minorHAnsi" w:cs="Calibri"/>
                <w:i/>
                <w:iCs/>
                <w:color w:val="000000"/>
                <w:sz w:val="20"/>
                <w:szCs w:val="20"/>
                <w:lang w:eastAsia="sl-SI"/>
              </w:rPr>
            </w:pPr>
          </w:p>
          <w:p w14:paraId="3F4DA0CC" w14:textId="77777777" w:rsidR="00A53D29" w:rsidRDefault="00A53D29" w:rsidP="00654449">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 stolpec (4) se vpiše količina v ustrezni obračunski enoti.</w:t>
            </w:r>
          </w:p>
          <w:p w14:paraId="201E897A" w14:textId="77777777" w:rsidR="00A53D29" w:rsidRPr="00103430" w:rsidRDefault="00A53D29" w:rsidP="00654449">
            <w:pPr>
              <w:spacing w:after="0" w:line="240" w:lineRule="auto"/>
              <w:jc w:val="both"/>
              <w:rPr>
                <w:rFonts w:asciiTheme="minorHAnsi" w:hAnsiTheme="minorHAnsi" w:cs="Calibri"/>
                <w:i/>
                <w:iCs/>
                <w:sz w:val="20"/>
                <w:szCs w:val="20"/>
                <w:lang w:eastAsia="sl-SI"/>
              </w:rPr>
            </w:pPr>
            <w:r w:rsidRPr="00103430">
              <w:rPr>
                <w:rFonts w:asciiTheme="minorHAnsi" w:hAnsiTheme="minorHAnsi" w:cs="Calibri"/>
                <w:i/>
                <w:iCs/>
                <w:sz w:val="20"/>
                <w:szCs w:val="20"/>
                <w:lang w:eastAsia="sl-SI"/>
              </w:rPr>
              <w:t> </w:t>
            </w:r>
          </w:p>
          <w:p w14:paraId="4E8CDF37" w14:textId="5B8F18A2" w:rsidR="00A53D29" w:rsidRDefault="00A53D29" w:rsidP="00654449">
            <w:pPr>
              <w:spacing w:after="0" w:line="240" w:lineRule="auto"/>
              <w:jc w:val="both"/>
              <w:rPr>
                <w:rFonts w:asciiTheme="minorHAnsi" w:hAnsiTheme="minorHAnsi" w:cs="Calibri"/>
                <w:i/>
                <w:iCs/>
                <w:sz w:val="20"/>
                <w:szCs w:val="20"/>
                <w:lang w:eastAsia="sl-SI"/>
              </w:rPr>
            </w:pPr>
            <w:r w:rsidRPr="00103430">
              <w:rPr>
                <w:rFonts w:asciiTheme="minorHAnsi" w:hAnsiTheme="minorHAnsi" w:cs="Calibri"/>
                <w:i/>
                <w:iCs/>
                <w:sz w:val="20"/>
                <w:szCs w:val="20"/>
                <w:lang w:eastAsia="sl-SI"/>
              </w:rPr>
              <w:t>V stolpec (5) se vpiše količina, za katero se uveljavlja vračilo trošarine v skladu z 19. členom ZTro-1.</w:t>
            </w:r>
            <w:r w:rsidR="00654449">
              <w:t xml:space="preserve"> </w:t>
            </w:r>
            <w:r w:rsidR="00654449" w:rsidRPr="00654449">
              <w:rPr>
                <w:rFonts w:asciiTheme="minorHAnsi" w:hAnsiTheme="minorHAnsi" w:cs="Calibri"/>
                <w:i/>
                <w:iCs/>
                <w:sz w:val="20"/>
                <w:szCs w:val="20"/>
                <w:lang w:eastAsia="sl-SI"/>
              </w:rPr>
              <w:t>Vračilo trošarine kot odbitek od trošarinske obveznosti, izkazane v mesečnem obračunu, lahko uveljavljata le imetnik trošarinskega skladišča in pooblaščeni prejemnik.</w:t>
            </w:r>
          </w:p>
          <w:p w14:paraId="3C71BA8E" w14:textId="77777777" w:rsidR="00A53D29" w:rsidRPr="00103430" w:rsidRDefault="00A53D29" w:rsidP="00654449">
            <w:pPr>
              <w:spacing w:after="0" w:line="240" w:lineRule="auto"/>
              <w:jc w:val="both"/>
              <w:rPr>
                <w:rFonts w:asciiTheme="minorHAnsi" w:hAnsiTheme="minorHAnsi" w:cs="Calibri"/>
                <w:i/>
                <w:iCs/>
                <w:sz w:val="20"/>
                <w:szCs w:val="20"/>
                <w:lang w:eastAsia="sl-SI"/>
              </w:rPr>
            </w:pPr>
          </w:p>
          <w:p w14:paraId="0D5C2F47" w14:textId="720EBCDD" w:rsidR="00A53D29" w:rsidRDefault="00A53D29" w:rsidP="00654449">
            <w:pPr>
              <w:spacing w:after="0" w:line="240" w:lineRule="auto"/>
              <w:jc w:val="both"/>
              <w:rPr>
                <w:rFonts w:asciiTheme="minorHAnsi" w:hAnsiTheme="minorHAnsi" w:cs="Calibri"/>
                <w:i/>
                <w:iCs/>
                <w:sz w:val="20"/>
                <w:szCs w:val="20"/>
                <w:lang w:eastAsia="sl-SI"/>
              </w:rPr>
            </w:pPr>
            <w:r w:rsidRPr="00103430">
              <w:rPr>
                <w:rFonts w:asciiTheme="minorHAnsi" w:hAnsiTheme="minorHAnsi" w:cs="Calibri"/>
                <w:i/>
                <w:iCs/>
                <w:sz w:val="20"/>
                <w:szCs w:val="20"/>
                <w:lang w:eastAsia="sl-SI"/>
              </w:rPr>
              <w:t>V stolpec (6) se vpiše znesek za vračilo, ki se uveljavlja v skladu z 19. členom ZTro-1.</w:t>
            </w:r>
          </w:p>
          <w:p w14:paraId="3A705DFA" w14:textId="77777777" w:rsidR="00A53D29" w:rsidRPr="00103430" w:rsidRDefault="00A53D29" w:rsidP="00654449">
            <w:pPr>
              <w:spacing w:after="0" w:line="240" w:lineRule="auto"/>
              <w:jc w:val="both"/>
              <w:rPr>
                <w:rFonts w:asciiTheme="minorHAnsi" w:hAnsiTheme="minorHAnsi" w:cs="Calibri"/>
                <w:i/>
                <w:iCs/>
                <w:sz w:val="20"/>
                <w:szCs w:val="20"/>
                <w:lang w:eastAsia="sl-SI"/>
              </w:rPr>
            </w:pPr>
          </w:p>
          <w:p w14:paraId="603A7E54" w14:textId="0F2485B6" w:rsidR="00654449" w:rsidRPr="00654449" w:rsidRDefault="00A53D29" w:rsidP="00654449">
            <w:pPr>
              <w:spacing w:after="0" w:line="240" w:lineRule="auto"/>
              <w:jc w:val="both"/>
              <w:rPr>
                <w:rFonts w:asciiTheme="minorHAnsi" w:hAnsiTheme="minorHAnsi" w:cs="Calibri"/>
                <w:i/>
                <w:iCs/>
                <w:sz w:val="20"/>
                <w:szCs w:val="20"/>
                <w:lang w:eastAsia="sl-SI"/>
              </w:rPr>
            </w:pPr>
            <w:r w:rsidRPr="00103430">
              <w:rPr>
                <w:rFonts w:asciiTheme="minorHAnsi" w:hAnsiTheme="minorHAnsi" w:cs="Calibri"/>
                <w:i/>
                <w:iCs/>
                <w:sz w:val="20"/>
                <w:szCs w:val="20"/>
                <w:lang w:eastAsia="sl-SI"/>
              </w:rPr>
              <w:t xml:space="preserve">V stolpcu (7) </w:t>
            </w:r>
            <w:r w:rsidR="00654449" w:rsidRPr="00654449">
              <w:rPr>
                <w:rFonts w:asciiTheme="minorHAnsi" w:hAnsiTheme="minorHAnsi" w:cs="Calibri"/>
                <w:i/>
                <w:iCs/>
                <w:sz w:val="20"/>
                <w:szCs w:val="20"/>
                <w:lang w:eastAsia="sl-SI"/>
              </w:rPr>
              <w:t>se vpiše ustrezna zakonska podlaga za uveljavljanje vračila trošarine, in sicer za naslednje primere:</w:t>
            </w:r>
          </w:p>
          <w:p w14:paraId="3F0D451E" w14:textId="77777777" w:rsidR="00654449" w:rsidRPr="00654449" w:rsidRDefault="00654449" w:rsidP="00654449">
            <w:pPr>
              <w:spacing w:after="0" w:line="240" w:lineRule="auto"/>
              <w:jc w:val="both"/>
              <w:rPr>
                <w:rFonts w:asciiTheme="minorHAnsi" w:hAnsiTheme="minorHAnsi" w:cs="Calibri"/>
                <w:i/>
                <w:iCs/>
                <w:sz w:val="20"/>
                <w:szCs w:val="20"/>
                <w:lang w:eastAsia="sl-SI"/>
              </w:rPr>
            </w:pPr>
            <w:r w:rsidRPr="00654449">
              <w:rPr>
                <w:rFonts w:asciiTheme="minorHAnsi" w:hAnsiTheme="minorHAnsi" w:cs="Calibri"/>
                <w:i/>
                <w:iCs/>
                <w:sz w:val="20"/>
                <w:szCs w:val="20"/>
                <w:lang w:eastAsia="sl-SI"/>
              </w:rPr>
              <w:t xml:space="preserve">- Imetnik trošarinskega skladišča, ki je trošarinske izdelke, ki so že bili sproščeni v porabo v Sloveniji, vnesel v trošarinsko skladišče (1. tč. prvega odst. 19. člena ZTro-1). </w:t>
            </w:r>
          </w:p>
          <w:p w14:paraId="7B215940" w14:textId="3CD79370" w:rsidR="00654449" w:rsidRPr="00654449" w:rsidRDefault="00654449" w:rsidP="00654449">
            <w:pPr>
              <w:spacing w:after="0" w:line="240" w:lineRule="auto"/>
              <w:jc w:val="both"/>
              <w:rPr>
                <w:rFonts w:asciiTheme="minorHAnsi" w:hAnsiTheme="minorHAnsi" w:cs="Calibri"/>
                <w:i/>
                <w:iCs/>
                <w:sz w:val="20"/>
                <w:szCs w:val="20"/>
                <w:lang w:eastAsia="sl-SI"/>
              </w:rPr>
            </w:pPr>
            <w:r w:rsidRPr="00654449">
              <w:rPr>
                <w:rFonts w:asciiTheme="minorHAnsi" w:hAnsiTheme="minorHAnsi" w:cs="Calibri"/>
                <w:i/>
                <w:iCs/>
                <w:sz w:val="20"/>
                <w:szCs w:val="20"/>
                <w:lang w:eastAsia="sl-SI"/>
              </w:rPr>
              <w:t>-Oseba, ki je izvozila trošarinske izdelke, ki so bili sproščeni v porabo v Sloveniji (2. tč. prvega odst</w:t>
            </w:r>
            <w:r w:rsidR="00467938">
              <w:rPr>
                <w:rFonts w:asciiTheme="minorHAnsi" w:hAnsiTheme="minorHAnsi" w:cs="Calibri"/>
                <w:i/>
                <w:iCs/>
                <w:sz w:val="20"/>
                <w:szCs w:val="20"/>
                <w:lang w:eastAsia="sl-SI"/>
              </w:rPr>
              <w:t>.</w:t>
            </w:r>
            <w:r w:rsidRPr="00654449">
              <w:rPr>
                <w:rFonts w:asciiTheme="minorHAnsi" w:hAnsiTheme="minorHAnsi" w:cs="Calibri"/>
                <w:i/>
                <w:iCs/>
                <w:sz w:val="20"/>
                <w:szCs w:val="20"/>
                <w:lang w:eastAsia="sl-SI"/>
              </w:rPr>
              <w:t xml:space="preserve"> 19. člena ZTro-1). </w:t>
            </w:r>
          </w:p>
          <w:p w14:paraId="2B0A5E47" w14:textId="072A4C3F" w:rsidR="00A53D29" w:rsidRPr="00103430" w:rsidRDefault="00654449" w:rsidP="00654449">
            <w:pPr>
              <w:spacing w:after="0" w:line="240" w:lineRule="auto"/>
              <w:jc w:val="both"/>
              <w:rPr>
                <w:rFonts w:asciiTheme="minorHAnsi" w:hAnsiTheme="minorHAnsi" w:cs="Calibri"/>
                <w:i/>
                <w:iCs/>
                <w:sz w:val="20"/>
                <w:szCs w:val="20"/>
                <w:lang w:eastAsia="sl-SI"/>
              </w:rPr>
            </w:pPr>
            <w:r w:rsidRPr="00654449">
              <w:rPr>
                <w:rFonts w:asciiTheme="minorHAnsi" w:hAnsiTheme="minorHAnsi" w:cs="Calibri"/>
                <w:i/>
                <w:iCs/>
                <w:sz w:val="20"/>
                <w:szCs w:val="20"/>
                <w:lang w:eastAsia="sl-SI"/>
              </w:rPr>
              <w:t>- Oseba, ki je trošarinske izdelke prodala v skladu s predpisanimi pogoji osebi iz 15. in 17. člena tega zakona brez obračunane trošarine, sama pa jih je nabavila po ceni z vključeno trošarino (5. tč. prvega odst. 19. člena ZTro-1).</w:t>
            </w:r>
          </w:p>
          <w:p w14:paraId="04270B21" w14:textId="77777777" w:rsidR="00A53D29" w:rsidRPr="00103430" w:rsidRDefault="00A53D29" w:rsidP="00654449">
            <w:pPr>
              <w:spacing w:after="0" w:line="240" w:lineRule="auto"/>
              <w:jc w:val="both"/>
              <w:rPr>
                <w:rFonts w:asciiTheme="minorHAnsi" w:hAnsiTheme="minorHAnsi" w:cs="Calibri"/>
                <w:i/>
                <w:iCs/>
                <w:sz w:val="20"/>
                <w:szCs w:val="20"/>
                <w:lang w:eastAsia="sl-SI"/>
              </w:rPr>
            </w:pPr>
          </w:p>
          <w:p w14:paraId="5BBAA4A8" w14:textId="77777777" w:rsidR="00A53D29" w:rsidRDefault="00A53D29" w:rsidP="00654449">
            <w:pPr>
              <w:spacing w:after="0" w:line="240" w:lineRule="auto"/>
              <w:jc w:val="both"/>
              <w:rPr>
                <w:rFonts w:asciiTheme="minorHAnsi" w:hAnsiTheme="minorHAnsi" w:cs="Calibri"/>
                <w:i/>
                <w:iCs/>
                <w:sz w:val="20"/>
                <w:szCs w:val="20"/>
                <w:lang w:eastAsia="sl-SI"/>
              </w:rPr>
            </w:pPr>
            <w:r w:rsidRPr="00103430">
              <w:rPr>
                <w:rFonts w:asciiTheme="minorHAnsi" w:hAnsiTheme="minorHAnsi" w:cs="Calibri"/>
                <w:i/>
                <w:iCs/>
                <w:sz w:val="20"/>
                <w:szCs w:val="20"/>
                <w:lang w:eastAsia="sl-SI"/>
              </w:rPr>
              <w:t>V stolpec (8) se vpiše zmnožek predpisane trošarine z njegovo kalorično vrednostjo v GJ/1000 kg iz stolpca (2) in količine iz stolpca (4).</w:t>
            </w:r>
          </w:p>
          <w:p w14:paraId="4586E168" w14:textId="77777777" w:rsidR="00A53D29" w:rsidRDefault="00A53D29" w:rsidP="00654449">
            <w:pPr>
              <w:spacing w:after="0" w:line="240" w:lineRule="auto"/>
              <w:jc w:val="both"/>
              <w:rPr>
                <w:rFonts w:asciiTheme="minorHAnsi" w:hAnsiTheme="minorHAnsi" w:cs="Calibri"/>
                <w:i/>
                <w:iCs/>
                <w:color w:val="000000"/>
                <w:sz w:val="20"/>
                <w:szCs w:val="20"/>
                <w:lang w:eastAsia="sl-SI"/>
              </w:rPr>
            </w:pPr>
          </w:p>
          <w:p w14:paraId="60B1C0F8" w14:textId="57507AE1" w:rsidR="006A6110" w:rsidRPr="00103430" w:rsidRDefault="006A6110" w:rsidP="00654449">
            <w:pPr>
              <w:spacing w:after="0" w:line="240" w:lineRule="auto"/>
              <w:jc w:val="both"/>
              <w:rPr>
                <w:rFonts w:asciiTheme="minorHAnsi" w:hAnsiTheme="minorHAnsi" w:cs="Calibri"/>
                <w:i/>
                <w:iCs/>
                <w:color w:val="000000"/>
                <w:sz w:val="20"/>
                <w:szCs w:val="20"/>
                <w:lang w:eastAsia="sl-SI"/>
              </w:rPr>
            </w:pPr>
          </w:p>
        </w:tc>
      </w:tr>
      <w:tr w:rsidR="00A53D29" w:rsidRPr="00103430" w14:paraId="3530D5A8" w14:textId="77777777" w:rsidTr="000C128A">
        <w:trPr>
          <w:trHeight w:val="340"/>
        </w:trPr>
        <w:tc>
          <w:tcPr>
            <w:tcW w:w="4673" w:type="dxa"/>
            <w:tcBorders>
              <w:left w:val="single" w:sz="4" w:space="0" w:color="auto"/>
              <w:bottom w:val="single" w:sz="4" w:space="0" w:color="auto"/>
              <w:right w:val="single" w:sz="4" w:space="0" w:color="auto"/>
            </w:tcBorders>
            <w:vAlign w:val="center"/>
          </w:tcPr>
          <w:p w14:paraId="00B1F0F1" w14:textId="4E9EE2BD" w:rsidR="00A53D29" w:rsidRPr="00103430" w:rsidRDefault="00A53D29" w:rsidP="00B33EE8">
            <w:pPr>
              <w:spacing w:after="0" w:line="240" w:lineRule="auto"/>
              <w:rPr>
                <w:rFonts w:asciiTheme="minorHAnsi" w:hAnsiTheme="minorHAnsi" w:cs="Calibri"/>
                <w:color w:val="000000"/>
                <w:sz w:val="20"/>
                <w:szCs w:val="20"/>
                <w:lang w:eastAsia="sl-SI"/>
              </w:rPr>
            </w:pPr>
            <w:r>
              <w:rPr>
                <w:rFonts w:asciiTheme="minorHAnsi" w:hAnsiTheme="minorHAnsi" w:cs="Calibri"/>
                <w:color w:val="000000"/>
                <w:sz w:val="20"/>
                <w:szCs w:val="20"/>
                <w:lang w:eastAsia="sl-SI"/>
              </w:rPr>
              <w:t>** Druga trda goriva</w:t>
            </w:r>
          </w:p>
        </w:tc>
        <w:tc>
          <w:tcPr>
            <w:tcW w:w="6100" w:type="dxa"/>
            <w:tcBorders>
              <w:left w:val="single" w:sz="4" w:space="0" w:color="auto"/>
              <w:bottom w:val="single" w:sz="4" w:space="0" w:color="auto"/>
              <w:right w:val="single" w:sz="4" w:space="0" w:color="auto"/>
            </w:tcBorders>
            <w:vAlign w:val="center"/>
          </w:tcPr>
          <w:p w14:paraId="45750440" w14:textId="5F7F787B" w:rsidR="00A53D29" w:rsidRPr="00103430" w:rsidRDefault="00A53D29" w:rsidP="006A6110">
            <w:pPr>
              <w:spacing w:after="0" w:line="240" w:lineRule="auto"/>
              <w:jc w:val="both"/>
              <w:rPr>
                <w:rFonts w:asciiTheme="minorHAnsi" w:hAnsiTheme="minorHAnsi" w:cs="Calibri"/>
                <w:i/>
                <w:iCs/>
                <w:color w:val="000000"/>
                <w:sz w:val="20"/>
                <w:szCs w:val="20"/>
                <w:lang w:eastAsia="sl-SI"/>
              </w:rPr>
            </w:pPr>
            <w:r>
              <w:rPr>
                <w:rFonts w:asciiTheme="minorHAnsi" w:hAnsiTheme="minorHAnsi" w:cs="Calibri"/>
                <w:i/>
                <w:iCs/>
                <w:color w:val="000000"/>
                <w:sz w:val="20"/>
                <w:szCs w:val="20"/>
                <w:lang w:eastAsia="sl-SI"/>
              </w:rPr>
              <w:t xml:space="preserve">Kadar se predlaga obračun trošarine za trda goriva, ki niso črni premog, rjavi premog ali koks, se podatki o teh izdelkih (naziv, tarifna oznaka, </w:t>
            </w:r>
            <w:r>
              <w:rPr>
                <w:rFonts w:asciiTheme="minorHAnsi" w:hAnsiTheme="minorHAnsi" w:cs="Calibri"/>
                <w:i/>
                <w:iCs/>
                <w:color w:val="000000"/>
                <w:sz w:val="20"/>
                <w:szCs w:val="20"/>
                <w:lang w:eastAsia="sl-SI"/>
              </w:rPr>
              <w:lastRenderedPageBreak/>
              <w:t>kalorična vrednost ter količina) vpišejo v svojo postavko k enakovrednemu trdemu gorivu</w:t>
            </w:r>
          </w:p>
        </w:tc>
      </w:tr>
      <w:tr w:rsidR="005673E0" w:rsidRPr="00103430" w14:paraId="48F42932" w14:textId="77777777" w:rsidTr="000C128A">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13A7B7E6" w14:textId="77777777" w:rsidR="005673E0" w:rsidRPr="00103430" w:rsidRDefault="005673E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lastRenderedPageBreak/>
              <w:t xml:space="preserve">4. Obveznost za davčno obdobje </w:t>
            </w:r>
          </w:p>
        </w:tc>
        <w:tc>
          <w:tcPr>
            <w:tcW w:w="6100" w:type="dxa"/>
            <w:tcBorders>
              <w:top w:val="single" w:sz="4" w:space="0" w:color="auto"/>
              <w:left w:val="single" w:sz="4" w:space="0" w:color="auto"/>
              <w:bottom w:val="single" w:sz="4" w:space="0" w:color="auto"/>
              <w:right w:val="single" w:sz="4" w:space="0" w:color="auto"/>
            </w:tcBorders>
            <w:vAlign w:val="center"/>
          </w:tcPr>
          <w:p w14:paraId="2446BE02" w14:textId="77777777" w:rsidR="005673E0" w:rsidRPr="00103430" w:rsidRDefault="005673E0" w:rsidP="006A6110">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ustrezna vsota zneskov trošarine iz stolpca (8).</w:t>
            </w:r>
          </w:p>
        </w:tc>
      </w:tr>
      <w:tr w:rsidR="005673E0" w:rsidRPr="00103430" w14:paraId="78DC494E"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59DD2E2B" w14:textId="77777777" w:rsidR="005673E0" w:rsidRPr="00103430" w:rsidRDefault="005673E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 xml:space="preserve">5. Vračilo trošarine </w:t>
            </w:r>
          </w:p>
        </w:tc>
        <w:tc>
          <w:tcPr>
            <w:tcW w:w="6100" w:type="dxa"/>
            <w:tcBorders>
              <w:top w:val="single" w:sz="4" w:space="0" w:color="auto"/>
              <w:left w:val="single" w:sz="4" w:space="0" w:color="auto"/>
              <w:bottom w:val="single" w:sz="4" w:space="0" w:color="auto"/>
              <w:right w:val="single" w:sz="4" w:space="0" w:color="auto"/>
            </w:tcBorders>
            <w:vAlign w:val="center"/>
          </w:tcPr>
          <w:p w14:paraId="1540FAA5" w14:textId="77777777" w:rsidR="005673E0" w:rsidRPr="00103430" w:rsidRDefault="005673E0" w:rsidP="006A6110">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vsota zneskov za vračilo v skladu z 19. členom ZTro-1 iz stolpca (6).</w:t>
            </w:r>
          </w:p>
        </w:tc>
      </w:tr>
      <w:tr w:rsidR="005673E0" w:rsidRPr="00103430" w14:paraId="40962B32"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35F52C79" w14:textId="77777777" w:rsidR="005673E0" w:rsidRPr="00103430" w:rsidRDefault="005673E0" w:rsidP="00B33EE8">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6. Za plačilo</w:t>
            </w:r>
          </w:p>
        </w:tc>
        <w:tc>
          <w:tcPr>
            <w:tcW w:w="6100" w:type="dxa"/>
            <w:tcBorders>
              <w:top w:val="single" w:sz="4" w:space="0" w:color="auto"/>
              <w:left w:val="single" w:sz="4" w:space="0" w:color="auto"/>
              <w:bottom w:val="single" w:sz="4" w:space="0" w:color="auto"/>
              <w:right w:val="single" w:sz="4" w:space="0" w:color="auto"/>
            </w:tcBorders>
            <w:vAlign w:val="center"/>
          </w:tcPr>
          <w:p w14:paraId="19B7F09B" w14:textId="77777777" w:rsidR="005673E0" w:rsidRPr="00103430" w:rsidRDefault="005673E0" w:rsidP="006A6110">
            <w:pPr>
              <w:spacing w:after="0" w:line="240" w:lineRule="auto"/>
              <w:jc w:val="both"/>
              <w:rPr>
                <w:rFonts w:asciiTheme="minorHAnsi" w:hAnsiTheme="minorHAnsi" w:cs="Calibri"/>
                <w:i/>
                <w:iCs/>
                <w:color w:val="000000"/>
                <w:sz w:val="20"/>
                <w:szCs w:val="20"/>
                <w:lang w:eastAsia="sl-SI"/>
              </w:rPr>
            </w:pPr>
            <w:r w:rsidRPr="00103430">
              <w:rPr>
                <w:rFonts w:asciiTheme="minorHAnsi" w:hAnsiTheme="minorHAnsi" w:cs="Calibri"/>
                <w:i/>
                <w:iCs/>
                <w:color w:val="000000"/>
                <w:sz w:val="20"/>
                <w:szCs w:val="20"/>
                <w:lang w:eastAsia="sl-SI"/>
              </w:rPr>
              <w:t>Vpiše se znesek trošarine za plačilo (razlika med obveznostjo za davčno obdobje in vračilom trošarine v skladu z 19. členom ZTro-1).</w:t>
            </w:r>
          </w:p>
        </w:tc>
      </w:tr>
      <w:tr w:rsidR="00103430" w:rsidRPr="00103430" w14:paraId="706AC5A5" w14:textId="77777777" w:rsidTr="00654449">
        <w:trPr>
          <w:trHeight w:val="340"/>
        </w:trPr>
        <w:tc>
          <w:tcPr>
            <w:tcW w:w="4673" w:type="dxa"/>
            <w:tcBorders>
              <w:top w:val="single" w:sz="4" w:space="0" w:color="auto"/>
              <w:left w:val="single" w:sz="4" w:space="0" w:color="auto"/>
              <w:bottom w:val="single" w:sz="4" w:space="0" w:color="auto"/>
              <w:right w:val="single" w:sz="4" w:space="0" w:color="auto"/>
            </w:tcBorders>
            <w:vAlign w:val="center"/>
          </w:tcPr>
          <w:p w14:paraId="58F515D8" w14:textId="7DA41194" w:rsidR="00103430" w:rsidRPr="00103430" w:rsidRDefault="00103430" w:rsidP="00103430">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t>Drugi podatki:</w:t>
            </w:r>
            <w:r w:rsidRPr="00103430">
              <w:rPr>
                <w:rFonts w:asciiTheme="minorHAnsi" w:hAnsiTheme="minorHAnsi" w:cs="Calibri"/>
                <w:color w:val="000000"/>
                <w:sz w:val="20"/>
                <w:szCs w:val="20"/>
                <w:lang w:eastAsia="sl-SI"/>
              </w:rPr>
              <w:br/>
              <w:t>— trošarinska številka začasno pooblaščenega prejemnika</w:t>
            </w:r>
            <w:r w:rsidR="00A3466C">
              <w:rPr>
                <w:rFonts w:asciiTheme="minorHAnsi" w:hAnsiTheme="minorHAnsi" w:cs="Calibri"/>
                <w:color w:val="000000"/>
                <w:sz w:val="20"/>
                <w:szCs w:val="20"/>
                <w:lang w:eastAsia="sl-SI"/>
              </w:rPr>
              <w:t xml:space="preserve"> in začasno certificiranega prejemnik</w:t>
            </w:r>
            <w:r w:rsidR="001E4486">
              <w:rPr>
                <w:rFonts w:asciiTheme="minorHAnsi" w:hAnsiTheme="minorHAnsi" w:cs="Calibri"/>
                <w:color w:val="000000"/>
                <w:sz w:val="20"/>
                <w:szCs w:val="20"/>
                <w:lang w:eastAsia="sl-SI"/>
              </w:rPr>
              <w:t>a</w:t>
            </w:r>
            <w:r w:rsidRPr="00103430">
              <w:rPr>
                <w:rFonts w:asciiTheme="minorHAnsi" w:hAnsiTheme="minorHAnsi" w:cs="Calibri"/>
                <w:color w:val="000000"/>
                <w:sz w:val="20"/>
                <w:szCs w:val="20"/>
                <w:lang w:eastAsia="sl-SI"/>
              </w:rPr>
              <w:br/>
              <w:t>— oznaka ARC/oznaka LRN</w:t>
            </w:r>
            <w:r w:rsidRPr="00103430">
              <w:rPr>
                <w:rFonts w:asciiTheme="minorHAnsi" w:hAnsiTheme="minorHAnsi" w:cs="Calibri"/>
                <w:color w:val="000000"/>
                <w:sz w:val="20"/>
                <w:szCs w:val="20"/>
                <w:lang w:eastAsia="sl-SI"/>
              </w:rPr>
              <w:br/>
              <w:t>— datum prejema trošarinskih izdelkov</w:t>
            </w:r>
          </w:p>
          <w:p w14:paraId="4D53EC57" w14:textId="26EE4694" w:rsidR="00103430" w:rsidRPr="00103430" w:rsidRDefault="00103430" w:rsidP="00DA2583">
            <w:pPr>
              <w:spacing w:after="0" w:line="240" w:lineRule="auto"/>
              <w:rPr>
                <w:rFonts w:asciiTheme="minorHAnsi" w:hAnsiTheme="minorHAnsi" w:cs="Calibri"/>
                <w:color w:val="000000"/>
                <w:sz w:val="20"/>
                <w:szCs w:val="20"/>
                <w:lang w:eastAsia="sl-SI"/>
              </w:rPr>
            </w:pPr>
            <w:r w:rsidRPr="00103430">
              <w:rPr>
                <w:rFonts w:asciiTheme="minorHAnsi" w:hAnsiTheme="minorHAnsi" w:cs="Calibri"/>
                <w:color w:val="000000"/>
                <w:sz w:val="20"/>
                <w:szCs w:val="20"/>
                <w:lang w:eastAsia="sl-SI"/>
              </w:rPr>
              <w:br/>
            </w:r>
          </w:p>
        </w:tc>
        <w:tc>
          <w:tcPr>
            <w:tcW w:w="6100" w:type="dxa"/>
            <w:tcBorders>
              <w:top w:val="single" w:sz="4" w:space="0" w:color="auto"/>
              <w:left w:val="single" w:sz="4" w:space="0" w:color="auto"/>
              <w:bottom w:val="single" w:sz="4" w:space="0" w:color="auto"/>
              <w:right w:val="single" w:sz="4" w:space="0" w:color="auto"/>
            </w:tcBorders>
            <w:vAlign w:val="center"/>
          </w:tcPr>
          <w:p w14:paraId="08AAB5A4" w14:textId="7C344E12" w:rsidR="006C08E4" w:rsidRPr="006C08E4" w:rsidRDefault="006C08E4" w:rsidP="006A6110">
            <w:pPr>
              <w:spacing w:after="0" w:line="240" w:lineRule="auto"/>
              <w:jc w:val="both"/>
              <w:rPr>
                <w:rFonts w:asciiTheme="minorHAnsi" w:hAnsiTheme="minorHAnsi" w:cs="Calibri"/>
                <w:i/>
                <w:iCs/>
                <w:color w:val="000000"/>
                <w:sz w:val="20"/>
                <w:szCs w:val="20"/>
                <w:lang w:eastAsia="sl-SI"/>
              </w:rPr>
            </w:pPr>
            <w:r w:rsidRPr="006C08E4">
              <w:rPr>
                <w:rFonts w:asciiTheme="minorHAnsi" w:hAnsiTheme="minorHAnsi" w:cs="Calibri"/>
                <w:i/>
                <w:iCs/>
                <w:color w:val="000000"/>
                <w:sz w:val="20"/>
                <w:szCs w:val="20"/>
                <w:lang w:eastAsia="sl-SI"/>
              </w:rPr>
              <w:t xml:space="preserve">Začasno pooblaščeni prejemnik in začasno certificirani prejemnik vpišeta trošarinsko številko, oznako ARC (enotno trošarinsko referenčno oznako) iz elektronskega trošarinskega dokumenta oziroma elektronskega poenostavljenega </w:t>
            </w:r>
            <w:r w:rsidR="001E4486" w:rsidRPr="005904F6">
              <w:rPr>
                <w:rFonts w:asciiTheme="minorHAnsi" w:hAnsiTheme="minorHAnsi" w:cs="Calibri"/>
                <w:i/>
                <w:iCs/>
                <w:sz w:val="20"/>
                <w:szCs w:val="20"/>
                <w:lang w:eastAsia="sl-SI"/>
              </w:rPr>
              <w:t>trošarinskega</w:t>
            </w:r>
            <w:r w:rsidR="001E4486">
              <w:rPr>
                <w:rFonts w:asciiTheme="minorHAnsi" w:hAnsiTheme="minorHAnsi" w:cs="Calibri"/>
                <w:i/>
                <w:iCs/>
                <w:color w:val="000000"/>
                <w:sz w:val="20"/>
                <w:szCs w:val="20"/>
                <w:lang w:eastAsia="sl-SI"/>
              </w:rPr>
              <w:t xml:space="preserve"> </w:t>
            </w:r>
            <w:r w:rsidRPr="006C08E4">
              <w:rPr>
                <w:rFonts w:asciiTheme="minorHAnsi" w:hAnsiTheme="minorHAnsi" w:cs="Calibri"/>
                <w:i/>
                <w:iCs/>
                <w:color w:val="000000"/>
                <w:sz w:val="20"/>
                <w:szCs w:val="20"/>
                <w:lang w:eastAsia="sl-SI"/>
              </w:rPr>
              <w:t>dokumenta, ki se nanašajo na količine trošarinskih izdelkov iz obračuna. Pri uporabi nadomestnega postopka vpišejo oznako LRN (lokalna referenčna številka), ki je oznaka računa, dobavnice ali drugega dokumenta, ki se nanaša na trošarinske izdelke sproščene v porabo.</w:t>
            </w:r>
          </w:p>
          <w:p w14:paraId="0AE78F22" w14:textId="67616A2B" w:rsidR="00103430" w:rsidRPr="00103430" w:rsidRDefault="006C08E4" w:rsidP="006A6110">
            <w:pPr>
              <w:spacing w:after="0" w:line="240" w:lineRule="auto"/>
              <w:jc w:val="both"/>
              <w:rPr>
                <w:rFonts w:asciiTheme="minorHAnsi" w:hAnsiTheme="minorHAnsi" w:cs="Calibri"/>
                <w:i/>
                <w:iCs/>
                <w:color w:val="000000"/>
                <w:sz w:val="20"/>
                <w:szCs w:val="20"/>
                <w:lang w:eastAsia="sl-SI"/>
              </w:rPr>
            </w:pPr>
            <w:r w:rsidRPr="006C08E4">
              <w:rPr>
                <w:rFonts w:asciiTheme="minorHAnsi" w:hAnsiTheme="minorHAnsi" w:cs="Calibri"/>
                <w:i/>
                <w:iCs/>
                <w:color w:val="000000"/>
                <w:sz w:val="20"/>
                <w:szCs w:val="20"/>
                <w:lang w:eastAsia="sl-SI"/>
              </w:rPr>
              <w:t>Začasno pooblaščeni prejemnik, začasno certificirani prejemnik in oseba, ki prodaja na daljavo vpišejo datum prejema trošarinskih izdelkov iz druge države članice.</w:t>
            </w:r>
          </w:p>
        </w:tc>
      </w:tr>
    </w:tbl>
    <w:p w14:paraId="4B2D30EB" w14:textId="77777777" w:rsidR="005673E0" w:rsidRPr="00AE1794" w:rsidRDefault="005673E0" w:rsidP="005673E0">
      <w:pPr>
        <w:rPr>
          <w:rFonts w:asciiTheme="minorHAnsi" w:hAnsiTheme="minorHAnsi" w:cs="Calibri"/>
          <w:sz w:val="20"/>
          <w:szCs w:val="20"/>
        </w:rPr>
      </w:pPr>
    </w:p>
    <w:p w14:paraId="1FBA8974" w14:textId="77777777" w:rsidR="00FF5DAD" w:rsidRDefault="00FF5DAD"/>
    <w:sectPr w:rsidR="00FF5DAD" w:rsidSect="00112344">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4D43" w14:textId="77777777" w:rsidR="0068358F" w:rsidRDefault="0068358F">
      <w:pPr>
        <w:spacing w:after="0" w:line="240" w:lineRule="auto"/>
      </w:pPr>
      <w:r>
        <w:separator/>
      </w:r>
    </w:p>
  </w:endnote>
  <w:endnote w:type="continuationSeparator" w:id="0">
    <w:p w14:paraId="79023433" w14:textId="77777777" w:rsidR="0068358F" w:rsidRDefault="006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715E" w14:textId="77777777" w:rsidR="0068358F" w:rsidRDefault="0068358F">
      <w:pPr>
        <w:spacing w:after="0" w:line="240" w:lineRule="auto"/>
      </w:pPr>
      <w:r>
        <w:separator/>
      </w:r>
    </w:p>
  </w:footnote>
  <w:footnote w:type="continuationSeparator" w:id="0">
    <w:p w14:paraId="0E10E206" w14:textId="77777777" w:rsidR="0068358F" w:rsidRDefault="006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5856" w14:textId="77777777" w:rsidR="00C501DC" w:rsidRDefault="00C501DC" w:rsidP="00C501DC">
    <w:pPr>
      <w:pStyle w:val="Glava"/>
      <w:tabs>
        <w:tab w:val="center" w:pos="8364"/>
      </w:tabs>
      <w:rPr>
        <w:rFonts w:ascii="Arial" w:hAnsi="Arial" w:cs="Arial"/>
        <w:sz w:val="20"/>
      </w:rPr>
    </w:pPr>
    <w:r w:rsidRPr="00C808B6">
      <w:rPr>
        <w:sz w:val="20"/>
      </w:rPr>
      <w:t>Obrazec:</w:t>
    </w:r>
    <w:r>
      <w:rPr>
        <w:sz w:val="20"/>
      </w:rPr>
      <w:t xml:space="preserve"> TRO-E2</w:t>
    </w:r>
    <w:r>
      <w:rPr>
        <w:sz w:val="20"/>
      </w:rPr>
      <w:tab/>
    </w:r>
    <w:r>
      <w:rPr>
        <w:sz w:val="20"/>
      </w:rPr>
      <w:tab/>
      <w:t xml:space="preserve">           </w:t>
    </w:r>
    <w:r>
      <w:rPr>
        <w:noProof/>
        <w:sz w:val="20"/>
        <w:lang w:eastAsia="sl-SI"/>
      </w:rPr>
      <w:drawing>
        <wp:inline distT="0" distB="0" distL="0" distR="0" wp14:anchorId="745A6767" wp14:editId="4B3DE21D">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12E8CAAA" w14:textId="77777777" w:rsidR="00AE1794" w:rsidRPr="00AE1794" w:rsidRDefault="00000000" w:rsidP="00AE179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029"/>
    <w:multiLevelType w:val="hybridMultilevel"/>
    <w:tmpl w:val="C8C49F56"/>
    <w:lvl w:ilvl="0" w:tplc="C380C2C0">
      <w:numFmt w:val="bullet"/>
      <w:lvlText w:val="·"/>
      <w:lvlJc w:val="left"/>
      <w:pPr>
        <w:ind w:left="870" w:hanging="51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7E6F15"/>
    <w:multiLevelType w:val="hybridMultilevel"/>
    <w:tmpl w:val="2CA2C0C4"/>
    <w:lvl w:ilvl="0" w:tplc="E83039BA">
      <w:start w:val="1"/>
      <w:numFmt w:val="bullet"/>
      <w:lvlText w:val=""/>
      <w:lvlJc w:val="left"/>
      <w:pPr>
        <w:ind w:left="870" w:hanging="51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5F0831"/>
    <w:multiLevelType w:val="hybridMultilevel"/>
    <w:tmpl w:val="870A1EEC"/>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7352BE"/>
    <w:multiLevelType w:val="hybridMultilevel"/>
    <w:tmpl w:val="A7282582"/>
    <w:lvl w:ilvl="0" w:tplc="C380C2C0">
      <w:numFmt w:val="bullet"/>
      <w:lvlText w:val="·"/>
      <w:lvlJc w:val="left"/>
      <w:pPr>
        <w:ind w:left="870" w:hanging="51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3E1B8A"/>
    <w:multiLevelType w:val="hybridMultilevel"/>
    <w:tmpl w:val="5B1E0F0A"/>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B0A111F"/>
    <w:multiLevelType w:val="hybridMultilevel"/>
    <w:tmpl w:val="CF9641AA"/>
    <w:lvl w:ilvl="0" w:tplc="C380C2C0">
      <w:numFmt w:val="bullet"/>
      <w:lvlText w:val="·"/>
      <w:lvlJc w:val="left"/>
      <w:pPr>
        <w:ind w:left="870" w:hanging="51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0155045">
    <w:abstractNumId w:val="4"/>
  </w:num>
  <w:num w:numId="2" w16cid:durableId="542596788">
    <w:abstractNumId w:val="5"/>
  </w:num>
  <w:num w:numId="3" w16cid:durableId="1681813468">
    <w:abstractNumId w:val="0"/>
  </w:num>
  <w:num w:numId="4" w16cid:durableId="437069289">
    <w:abstractNumId w:val="3"/>
  </w:num>
  <w:num w:numId="5" w16cid:durableId="1729182779">
    <w:abstractNumId w:val="1"/>
  </w:num>
  <w:num w:numId="6" w16cid:durableId="71796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E0"/>
    <w:rsid w:val="000611FB"/>
    <w:rsid w:val="000C128A"/>
    <w:rsid w:val="000E65D0"/>
    <w:rsid w:val="00103430"/>
    <w:rsid w:val="001E4486"/>
    <w:rsid w:val="00246C61"/>
    <w:rsid w:val="002E0207"/>
    <w:rsid w:val="003E7A8B"/>
    <w:rsid w:val="00467938"/>
    <w:rsid w:val="005673E0"/>
    <w:rsid w:val="005904F6"/>
    <w:rsid w:val="00654449"/>
    <w:rsid w:val="0068358F"/>
    <w:rsid w:val="006A6110"/>
    <w:rsid w:val="006C08E4"/>
    <w:rsid w:val="00824CEB"/>
    <w:rsid w:val="00910C05"/>
    <w:rsid w:val="00947E26"/>
    <w:rsid w:val="0099599D"/>
    <w:rsid w:val="009C75FB"/>
    <w:rsid w:val="00A3466C"/>
    <w:rsid w:val="00A53D29"/>
    <w:rsid w:val="00B05487"/>
    <w:rsid w:val="00B929DC"/>
    <w:rsid w:val="00C155E5"/>
    <w:rsid w:val="00C501DC"/>
    <w:rsid w:val="00C8016B"/>
    <w:rsid w:val="00DA2583"/>
    <w:rsid w:val="00ED2B72"/>
    <w:rsid w:val="00FF5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1D3A6"/>
  <w15:chartTrackingRefBased/>
  <w15:docId w15:val="{1EABDD81-00E7-4706-B74C-FFE8F4C3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73E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673E0"/>
    <w:pPr>
      <w:tabs>
        <w:tab w:val="center" w:pos="4536"/>
        <w:tab w:val="right" w:pos="9072"/>
      </w:tabs>
      <w:spacing w:after="0" w:line="240" w:lineRule="auto"/>
    </w:pPr>
  </w:style>
  <w:style w:type="character" w:customStyle="1" w:styleId="GlavaZnak">
    <w:name w:val="Glava Znak"/>
    <w:basedOn w:val="Privzetapisavaodstavka"/>
    <w:link w:val="Glava"/>
    <w:uiPriority w:val="99"/>
    <w:rsid w:val="005673E0"/>
    <w:rPr>
      <w:rFonts w:ascii="Calibri" w:eastAsia="Calibri" w:hAnsi="Calibri" w:cs="Times New Roman"/>
    </w:rPr>
  </w:style>
  <w:style w:type="paragraph" w:styleId="Noga">
    <w:name w:val="footer"/>
    <w:basedOn w:val="Navaden"/>
    <w:link w:val="NogaZnak"/>
    <w:uiPriority w:val="99"/>
    <w:unhideWhenUsed/>
    <w:rsid w:val="00C501DC"/>
    <w:pPr>
      <w:tabs>
        <w:tab w:val="center" w:pos="4536"/>
        <w:tab w:val="right" w:pos="9072"/>
      </w:tabs>
      <w:spacing w:after="0" w:line="240" w:lineRule="auto"/>
    </w:pPr>
  </w:style>
  <w:style w:type="character" w:customStyle="1" w:styleId="NogaZnak">
    <w:name w:val="Noga Znak"/>
    <w:basedOn w:val="Privzetapisavaodstavka"/>
    <w:link w:val="Noga"/>
    <w:uiPriority w:val="99"/>
    <w:rsid w:val="00C501DC"/>
    <w:rPr>
      <w:rFonts w:ascii="Calibri" w:eastAsia="Calibri" w:hAnsi="Calibri" w:cs="Times New Roman"/>
    </w:rPr>
  </w:style>
  <w:style w:type="paragraph" w:styleId="Revizija">
    <w:name w:val="Revision"/>
    <w:hidden/>
    <w:uiPriority w:val="99"/>
    <w:semiHidden/>
    <w:rsid w:val="00947E26"/>
    <w:pPr>
      <w:spacing w:after="0" w:line="240" w:lineRule="auto"/>
    </w:pPr>
    <w:rPr>
      <w:rFonts w:ascii="Calibri" w:eastAsia="Calibri" w:hAnsi="Calibri" w:cs="Times New Roman"/>
    </w:rPr>
  </w:style>
  <w:style w:type="paragraph" w:styleId="Odstavekseznama">
    <w:name w:val="List Paragraph"/>
    <w:basedOn w:val="Navaden"/>
    <w:uiPriority w:val="34"/>
    <w:qFormat/>
    <w:rsid w:val="00C1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Prevodnik</dc:creator>
  <cp:keywords/>
  <dc:description/>
  <cp:lastModifiedBy>Sandra Miljević</cp:lastModifiedBy>
  <cp:revision>3</cp:revision>
  <cp:lastPrinted>2023-08-01T13:08:00Z</cp:lastPrinted>
  <dcterms:created xsi:type="dcterms:W3CDTF">2023-08-11T12:04:00Z</dcterms:created>
  <dcterms:modified xsi:type="dcterms:W3CDTF">2023-08-11T12:04:00Z</dcterms:modified>
</cp:coreProperties>
</file>