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83D" w:rsidRPr="00D6083D" w:rsidRDefault="00D6083D" w:rsidP="0006204B">
      <w:pPr>
        <w:spacing w:after="0" w:line="259" w:lineRule="auto"/>
        <w:jc w:val="center"/>
        <w:rPr>
          <w:rFonts w:asciiTheme="minorHAnsi" w:eastAsiaTheme="minorHAnsi" w:hAnsiTheme="minorHAnsi" w:cs="Calibri"/>
          <w:b/>
          <w:bCs/>
          <w:color w:val="000000"/>
          <w:sz w:val="20"/>
          <w:szCs w:val="20"/>
          <w:lang w:eastAsia="sl-SI"/>
        </w:rPr>
      </w:pPr>
      <w:r w:rsidRPr="00D6083D">
        <w:rPr>
          <w:rFonts w:asciiTheme="minorHAnsi" w:eastAsiaTheme="minorHAnsi" w:hAnsiTheme="minorHAnsi" w:cs="Calibri"/>
          <w:b/>
          <w:bCs/>
          <w:color w:val="000000"/>
          <w:sz w:val="20"/>
          <w:szCs w:val="20"/>
          <w:lang w:eastAsia="sl-SI"/>
        </w:rPr>
        <w:t>Navodilo za izpolnjevanje obrazca</w:t>
      </w:r>
    </w:p>
    <w:p w:rsidR="00D6083D" w:rsidRPr="00D6083D" w:rsidRDefault="00D6083D" w:rsidP="00D6083D">
      <w:pPr>
        <w:spacing w:after="0" w:line="259" w:lineRule="auto"/>
        <w:rPr>
          <w:rFonts w:asciiTheme="minorHAnsi" w:eastAsiaTheme="minorHAnsi" w:hAnsiTheme="minorHAnsi" w:cs="Calibri"/>
          <w:bCs/>
          <w:color w:val="000000"/>
          <w:sz w:val="20"/>
          <w:szCs w:val="20"/>
          <w:lang w:eastAsia="sl-SI"/>
        </w:rPr>
      </w:pPr>
    </w:p>
    <w:tbl>
      <w:tblPr>
        <w:tblW w:w="1067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93"/>
        <w:gridCol w:w="6179"/>
      </w:tblGrid>
      <w:tr w:rsidR="00D6083D" w:rsidRPr="00D6083D" w:rsidTr="00D6083D">
        <w:trPr>
          <w:trHeight w:val="298"/>
          <w:jc w:val="center"/>
        </w:trPr>
        <w:tc>
          <w:tcPr>
            <w:tcW w:w="4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83D" w:rsidRPr="00D6083D" w:rsidRDefault="00D6083D" w:rsidP="00D6083D">
            <w:pPr>
              <w:spacing w:after="0" w:line="259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6083D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  <w:lang w:eastAsia="sl-SI"/>
              </w:rPr>
              <w:t>Vloga za spremembo posebnega dovoljenja</w:t>
            </w:r>
          </w:p>
        </w:tc>
        <w:tc>
          <w:tcPr>
            <w:tcW w:w="6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3D" w:rsidRPr="00D6083D" w:rsidRDefault="00D6083D" w:rsidP="00D6083D">
            <w:pPr>
              <w:spacing w:after="0" w:line="259" w:lineRule="auto"/>
              <w:rPr>
                <w:rFonts w:asciiTheme="minorHAnsi" w:eastAsia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D6083D">
              <w:rPr>
                <w:rFonts w:asciiTheme="minorHAnsi" w:eastAsia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Vpiše se številka dovoljenja, ki je bila s strani davčnega organa podeljena pri izdaji dovoljenja. Podrobnejši opis podatkov, ki se spreminjajo v dovoljenju (navedba novih podatkov in tistih, ki se črtajo) se opiše v 4. sklop te vloge. Vloga se v ustreznih sklopih izpolni z novim stanjem podatkov.</w:t>
            </w:r>
          </w:p>
        </w:tc>
      </w:tr>
      <w:tr w:rsidR="00D6083D" w:rsidRPr="00D6083D" w:rsidTr="00D6083D">
        <w:trPr>
          <w:trHeight w:val="298"/>
          <w:jc w:val="center"/>
        </w:trPr>
        <w:tc>
          <w:tcPr>
            <w:tcW w:w="4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83D" w:rsidRPr="00D6083D" w:rsidRDefault="00D6083D" w:rsidP="00D6083D">
            <w:pPr>
              <w:spacing w:after="0" w:line="259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6083D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  <w:lang w:eastAsia="sl-SI"/>
              </w:rPr>
              <w:t>1. Identifikacijski podatki</w:t>
            </w:r>
          </w:p>
        </w:tc>
        <w:tc>
          <w:tcPr>
            <w:tcW w:w="6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3D" w:rsidRPr="00D6083D" w:rsidRDefault="00D6083D" w:rsidP="00D6083D">
            <w:pPr>
              <w:spacing w:after="0" w:line="259" w:lineRule="auto"/>
              <w:rPr>
                <w:rFonts w:asciiTheme="minorHAnsi" w:eastAsia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D6083D">
              <w:rPr>
                <w:rFonts w:asciiTheme="minorHAnsi" w:eastAsia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Vpišejo se ustrezni podatki.</w:t>
            </w:r>
          </w:p>
        </w:tc>
      </w:tr>
      <w:tr w:rsidR="00D6083D" w:rsidRPr="00D6083D" w:rsidTr="00D6083D">
        <w:trPr>
          <w:trHeight w:val="268"/>
          <w:jc w:val="center"/>
        </w:trPr>
        <w:tc>
          <w:tcPr>
            <w:tcW w:w="4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83D" w:rsidRPr="00D6083D" w:rsidRDefault="00D6083D" w:rsidP="00D6083D">
            <w:pPr>
              <w:spacing w:after="0" w:line="259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6083D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  <w:lang w:eastAsia="sl-SI"/>
              </w:rPr>
              <w:t>2. Trošarinski izdelki</w:t>
            </w:r>
          </w:p>
        </w:tc>
        <w:tc>
          <w:tcPr>
            <w:tcW w:w="61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083D" w:rsidRPr="00D6083D" w:rsidRDefault="00D6083D" w:rsidP="00D6083D">
            <w:pPr>
              <w:spacing w:after="0" w:line="259" w:lineRule="auto"/>
              <w:rPr>
                <w:rFonts w:asciiTheme="minorHAnsi" w:eastAsia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D6083D">
              <w:rPr>
                <w:rFonts w:asciiTheme="minorHAnsi" w:eastAsia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Označijo se trošarinski izdelki, za katere se zahteva posebno dovoljenje.</w:t>
            </w:r>
          </w:p>
        </w:tc>
      </w:tr>
      <w:tr w:rsidR="00D6083D" w:rsidRPr="00D6083D" w:rsidTr="00D6083D">
        <w:trPr>
          <w:trHeight w:val="268"/>
          <w:jc w:val="center"/>
        </w:trPr>
        <w:tc>
          <w:tcPr>
            <w:tcW w:w="4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83D" w:rsidRPr="00D6083D" w:rsidRDefault="00D6083D" w:rsidP="00D6083D">
            <w:pPr>
              <w:spacing w:after="0" w:line="259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6083D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3. Drugi izdelki, surovine in polizdelki, ki </w:t>
            </w:r>
            <w:r w:rsidR="0017432F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  <w:lang w:eastAsia="sl-SI"/>
              </w:rPr>
              <w:t>ni</w:t>
            </w:r>
            <w:r w:rsidRPr="00D6083D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  <w:lang w:eastAsia="sl-SI"/>
              </w:rPr>
              <w:t>so potrebni za proizvodnjo, obdelovanje, predelovanje in dodelovanje trošarinskih izdelkov v trošarinskem skladišču</w:t>
            </w:r>
          </w:p>
        </w:tc>
        <w:tc>
          <w:tcPr>
            <w:tcW w:w="61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083D" w:rsidRPr="00D6083D" w:rsidRDefault="00D6083D" w:rsidP="00D6083D">
            <w:pPr>
              <w:spacing w:after="0" w:line="259" w:lineRule="auto"/>
              <w:rPr>
                <w:rFonts w:asciiTheme="minorHAnsi" w:eastAsia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D6083D">
              <w:rPr>
                <w:rFonts w:asciiTheme="minorHAnsi" w:eastAsia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Ta sklop izpolni le imetnik trošarinskega skladišča</w:t>
            </w:r>
            <w:r w:rsidR="00376EE9">
              <w:rPr>
                <w:rFonts w:asciiTheme="minorHAnsi" w:eastAsia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bookmarkStart w:id="0" w:name="_GoBack"/>
            <w:bookmarkEnd w:id="0"/>
            <w:r w:rsidRPr="00D6083D">
              <w:rPr>
                <w:rFonts w:asciiTheme="minorHAnsi" w:eastAsia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v katerem se izvaja proizvodna dejavnost s trošarinskimi izdelki. Vpišejo se netrošarinski izdelki, za katere se zahteva posebno dovoljenje.</w:t>
            </w:r>
          </w:p>
        </w:tc>
      </w:tr>
      <w:tr w:rsidR="00D6083D" w:rsidRPr="00D6083D" w:rsidTr="00D6083D">
        <w:trPr>
          <w:trHeight w:val="268"/>
          <w:jc w:val="center"/>
        </w:trPr>
        <w:tc>
          <w:tcPr>
            <w:tcW w:w="4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83D" w:rsidRPr="00D6083D" w:rsidRDefault="00D6083D" w:rsidP="00D6083D">
            <w:pPr>
              <w:spacing w:after="0" w:line="259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6083D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  <w:lang w:eastAsia="sl-SI"/>
              </w:rPr>
              <w:t>4. Obrazložitev</w:t>
            </w:r>
          </w:p>
        </w:tc>
        <w:tc>
          <w:tcPr>
            <w:tcW w:w="61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083D" w:rsidRPr="00D6083D" w:rsidRDefault="00D6083D" w:rsidP="00D6083D">
            <w:pPr>
              <w:spacing w:after="0" w:line="259" w:lineRule="auto"/>
              <w:rPr>
                <w:rFonts w:asciiTheme="minorHAnsi" w:eastAsia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D6083D">
              <w:rPr>
                <w:rFonts w:asciiTheme="minorHAnsi" w:eastAsiaTheme="minorHAnsi" w:hAnsiTheme="minorHAns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Opis razlogov za izdajo posebnega dovoljenja oz. navedba podatkov, ki se spreminjajo z vlogo za spremembo posebnega dovoljenja .</w:t>
            </w:r>
          </w:p>
        </w:tc>
      </w:tr>
    </w:tbl>
    <w:p w:rsidR="00D6083D" w:rsidRPr="00D6083D" w:rsidRDefault="00D6083D" w:rsidP="00D6083D">
      <w:pPr>
        <w:spacing w:after="160" w:line="259" w:lineRule="auto"/>
        <w:rPr>
          <w:rFonts w:asciiTheme="minorHAnsi" w:eastAsiaTheme="minorHAnsi" w:hAnsiTheme="minorHAnsi" w:cs="Calibri"/>
          <w:b/>
          <w:bCs/>
          <w:color w:val="000000"/>
          <w:sz w:val="20"/>
          <w:szCs w:val="20"/>
          <w:lang w:eastAsia="sl-SI"/>
        </w:rPr>
      </w:pPr>
    </w:p>
    <w:p w:rsidR="00C838E6" w:rsidRPr="005F4E15" w:rsidRDefault="00C838E6" w:rsidP="00C838E6">
      <w:pPr>
        <w:rPr>
          <w:rFonts w:asciiTheme="minorHAnsi" w:hAnsiTheme="minorHAnsi" w:cs="Calibri"/>
          <w:b/>
          <w:bCs/>
          <w:sz w:val="20"/>
          <w:szCs w:val="20"/>
          <w:lang w:eastAsia="sl-SI"/>
        </w:rPr>
      </w:pPr>
    </w:p>
    <w:p w:rsidR="00C838E6" w:rsidRPr="005F4E15" w:rsidRDefault="00C838E6" w:rsidP="00C838E6">
      <w:pPr>
        <w:rPr>
          <w:rFonts w:asciiTheme="minorHAnsi" w:hAnsiTheme="minorHAnsi" w:cs="Calibri"/>
          <w:sz w:val="20"/>
          <w:szCs w:val="20"/>
          <w:lang w:eastAsia="sl-SI"/>
        </w:rPr>
      </w:pPr>
    </w:p>
    <w:p w:rsidR="00C838E6" w:rsidRPr="005F4E15" w:rsidRDefault="00C838E6" w:rsidP="00C838E6">
      <w:pPr>
        <w:rPr>
          <w:rFonts w:asciiTheme="minorHAnsi" w:hAnsiTheme="minorHAnsi" w:cs="Calibri"/>
          <w:sz w:val="20"/>
          <w:szCs w:val="20"/>
          <w:lang w:eastAsia="sl-SI"/>
        </w:rPr>
      </w:pPr>
    </w:p>
    <w:p w:rsidR="001D12C8" w:rsidRDefault="001D12C8"/>
    <w:sectPr w:rsidR="001D12C8" w:rsidSect="00D82819">
      <w:headerReference w:type="default" r:id="rId6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4E2" w:rsidRDefault="004114E2">
      <w:pPr>
        <w:spacing w:after="0" w:line="240" w:lineRule="auto"/>
      </w:pPr>
      <w:r>
        <w:separator/>
      </w:r>
    </w:p>
  </w:endnote>
  <w:endnote w:type="continuationSeparator" w:id="0">
    <w:p w:rsidR="004114E2" w:rsidRDefault="0041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4E2" w:rsidRDefault="004114E2">
      <w:pPr>
        <w:spacing w:after="0" w:line="240" w:lineRule="auto"/>
      </w:pPr>
      <w:r>
        <w:separator/>
      </w:r>
    </w:p>
  </w:footnote>
  <w:footnote w:type="continuationSeparator" w:id="0">
    <w:p w:rsidR="004114E2" w:rsidRDefault="0041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EA" w:rsidRDefault="001F2B30" w:rsidP="006C7470">
    <w:pPr>
      <w:pStyle w:val="Glava"/>
      <w:tabs>
        <w:tab w:val="center" w:pos="8364"/>
      </w:tabs>
      <w:jc w:val="center"/>
    </w:pPr>
    <w:r>
      <w:rPr>
        <w:sz w:val="20"/>
        <w:szCs w:val="20"/>
      </w:rPr>
      <w:t xml:space="preserve">Obrazec </w:t>
    </w:r>
    <w:r w:rsidR="00C838E6" w:rsidRPr="003161DB">
      <w:rPr>
        <w:sz w:val="20"/>
        <w:szCs w:val="20"/>
      </w:rPr>
      <w:t>TRO</w:t>
    </w:r>
    <w:r w:rsidR="00C838E6">
      <w:rPr>
        <w:sz w:val="20"/>
        <w:szCs w:val="20"/>
      </w:rPr>
      <w:t xml:space="preserve">V – </w:t>
    </w:r>
    <w:r w:rsidR="00D6083D">
      <w:rPr>
        <w:sz w:val="20"/>
        <w:szCs w:val="20"/>
      </w:rPr>
      <w:t>TS_P</w:t>
    </w:r>
    <w:r w:rsidR="00C838E6">
      <w:tab/>
    </w:r>
    <w:r w:rsidR="00C838E6">
      <w:tab/>
    </w:r>
    <w:r w:rsidR="006C7470">
      <w:t xml:space="preserve">             </w:t>
    </w:r>
    <w:r w:rsidR="00C838E6">
      <w:tab/>
    </w:r>
    <w:r w:rsidR="00EE3863">
      <w:rPr>
        <w:noProof/>
        <w:lang w:eastAsia="sl-SI"/>
      </w:rPr>
      <w:drawing>
        <wp:inline distT="0" distB="0" distL="0" distR="0" wp14:anchorId="5839DF4F">
          <wp:extent cx="1036320" cy="377825"/>
          <wp:effectExtent l="0" t="0" r="0" b="317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6204B" w:rsidRDefault="0006204B" w:rsidP="00EE3863">
    <w:pPr>
      <w:pStyle w:val="Glava"/>
      <w:tabs>
        <w:tab w:val="center" w:pos="836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elVxeqHClQYDfKUtqO+A7zyFv0YpGXzzmb9+L+WI/n2oNn9baLzH3sx+d4kZc40jHU7gUnQI/UQhgDlrJfCLQ==" w:salt="P+KdxqR4xTs2Vtjxfgx+A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E6"/>
    <w:rsid w:val="0006204B"/>
    <w:rsid w:val="0017432F"/>
    <w:rsid w:val="001D12C8"/>
    <w:rsid w:val="001F2B30"/>
    <w:rsid w:val="00376EE9"/>
    <w:rsid w:val="003A11E3"/>
    <w:rsid w:val="004114E2"/>
    <w:rsid w:val="004868C7"/>
    <w:rsid w:val="0051029E"/>
    <w:rsid w:val="006C7470"/>
    <w:rsid w:val="00AD111C"/>
    <w:rsid w:val="00BB224B"/>
    <w:rsid w:val="00C838E6"/>
    <w:rsid w:val="00CA0C86"/>
    <w:rsid w:val="00D6083D"/>
    <w:rsid w:val="00EE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A270DA5-7ADD-4980-B09D-4288055F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38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C83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838E6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D60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6083D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2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20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885</Characters>
  <Application>Microsoft Office Word</Application>
  <DocSecurity>8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Miljević</dc:creator>
  <cp:keywords/>
  <dc:description/>
  <cp:lastModifiedBy>Vanja Bart-Rozman</cp:lastModifiedBy>
  <cp:revision>10</cp:revision>
  <cp:lastPrinted>2017-04-12T10:52:00Z</cp:lastPrinted>
  <dcterms:created xsi:type="dcterms:W3CDTF">2017-01-19T09:36:00Z</dcterms:created>
  <dcterms:modified xsi:type="dcterms:W3CDTF">2017-06-06T13:17:00Z</dcterms:modified>
</cp:coreProperties>
</file>